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F9E9" w14:textId="77777777" w:rsidR="00835F1E" w:rsidRPr="00E53047" w:rsidRDefault="00835F1E" w:rsidP="001C18AD">
      <w:pPr>
        <w:rPr>
          <w:rFonts w:asciiTheme="minorHAnsi" w:hAnsiTheme="minorHAnsi"/>
          <w:b/>
          <w:i/>
          <w:sz w:val="36"/>
          <w:szCs w:val="36"/>
        </w:rPr>
      </w:pPr>
      <w:r w:rsidRPr="00E53047">
        <w:rPr>
          <w:rFonts w:asciiTheme="minorHAnsi" w:hAnsiTheme="minorHAnsi"/>
          <w:b/>
          <w:i/>
          <w:sz w:val="36"/>
          <w:szCs w:val="36"/>
        </w:rPr>
        <w:t>Jihomoravský k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>raj</w:t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</w:r>
      <w:r w:rsidR="00E53047" w:rsidRPr="00E53047">
        <w:rPr>
          <w:rFonts w:asciiTheme="minorHAnsi" w:hAnsiTheme="minorHAnsi"/>
          <w:b/>
          <w:i/>
          <w:sz w:val="36"/>
          <w:szCs w:val="36"/>
        </w:rPr>
        <w:tab/>
        <w:t xml:space="preserve">                       </w:t>
      </w:r>
    </w:p>
    <w:p w14:paraId="76643E6D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tab/>
        <w:t xml:space="preserve">              </w:t>
      </w:r>
    </w:p>
    <w:p w14:paraId="7EBBD32E" w14:textId="77777777" w:rsidR="00E53047" w:rsidRDefault="00E53047" w:rsidP="00E5304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E53047">
        <w:rPr>
          <w:rFonts w:asciiTheme="minorHAnsi" w:hAnsiTheme="minorHAnsi"/>
          <w:b/>
          <w:i/>
          <w:sz w:val="32"/>
          <w:szCs w:val="32"/>
        </w:rPr>
        <w:t>Svaz podnikatelů v</w:t>
      </w:r>
      <w:r>
        <w:rPr>
          <w:rFonts w:asciiTheme="minorHAnsi" w:hAnsiTheme="minorHAnsi"/>
          <w:b/>
          <w:i/>
          <w:sz w:val="32"/>
          <w:szCs w:val="32"/>
        </w:rPr>
        <w:t xml:space="preserve">e </w:t>
      </w:r>
      <w:r w:rsidRPr="00E53047">
        <w:rPr>
          <w:rFonts w:asciiTheme="minorHAnsi" w:hAnsiTheme="minorHAnsi"/>
          <w:b/>
          <w:i/>
          <w:sz w:val="32"/>
          <w:szCs w:val="32"/>
        </w:rPr>
        <w:t>stavebnictví</w:t>
      </w:r>
    </w:p>
    <w:p w14:paraId="06A18805" w14:textId="77777777" w:rsidR="00E53047" w:rsidRPr="00E53047" w:rsidRDefault="006E32EA" w:rsidP="00E5304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4B6369">
        <w:rPr>
          <w:rFonts w:asciiTheme="minorHAnsi" w:hAnsiTheme="minorHAnsi"/>
        </w:rPr>
        <w:t> Jihomoravském kraji</w:t>
      </w:r>
    </w:p>
    <w:p w14:paraId="7DEBE87A" w14:textId="77777777" w:rsidR="00835F1E" w:rsidRDefault="00835F1E" w:rsidP="001C18AD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</w:t>
      </w:r>
    </w:p>
    <w:p w14:paraId="5E428728" w14:textId="77777777" w:rsidR="00E53047" w:rsidRDefault="00E53047" w:rsidP="001C18AD">
      <w:pPr>
        <w:rPr>
          <w:rFonts w:ascii="Baskerville Old Face" w:hAnsi="Baskerville Old Face"/>
          <w:b/>
        </w:rPr>
        <w:sectPr w:rsidR="00E53047" w:rsidSect="00111C3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47E6AB" w14:textId="77777777" w:rsidR="00835F1E" w:rsidRDefault="00835F1E" w:rsidP="00E53047">
      <w:pPr>
        <w:pBdr>
          <w:bottom w:val="single" w:sz="4" w:space="1" w:color="auto"/>
        </w:pBdr>
        <w:rPr>
          <w:rFonts w:ascii="Baskerville Old Face" w:hAnsi="Baskerville Old Face"/>
          <w:b/>
        </w:rPr>
      </w:pPr>
    </w:p>
    <w:p w14:paraId="1668FF7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551E68A7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AA1AD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7852C7D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08B7D6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28817378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09379D8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35A43E0F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78ED8762" w14:textId="77777777" w:rsidR="00835F1E" w:rsidRDefault="00835F1E" w:rsidP="001C18AD">
      <w:pPr>
        <w:rPr>
          <w:rFonts w:ascii="Baskerville Old Face" w:hAnsi="Baskerville Old Face"/>
          <w:b/>
        </w:rPr>
      </w:pPr>
    </w:p>
    <w:p w14:paraId="4B6FB4CF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STAVBA</w:t>
      </w:r>
    </w:p>
    <w:p w14:paraId="17784CEE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JIHOMORAVSKÉHO</w:t>
      </w:r>
    </w:p>
    <w:p w14:paraId="7D2C173B" w14:textId="77777777" w:rsidR="00835F1E" w:rsidRDefault="00835F1E" w:rsidP="001C18AD">
      <w:pPr>
        <w:jc w:val="center"/>
        <w:rPr>
          <w:rFonts w:ascii="Arial Black" w:hAnsi="Arial Black"/>
          <w:b/>
          <w:i/>
          <w:color w:val="3366FF"/>
          <w:sz w:val="52"/>
          <w:szCs w:val="52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>KRAJE</w:t>
      </w:r>
    </w:p>
    <w:p w14:paraId="1F842B4C" w14:textId="736E7B0F" w:rsidR="00835F1E" w:rsidRDefault="00835F1E" w:rsidP="001C18AD">
      <w:pPr>
        <w:rPr>
          <w:rFonts w:ascii="Broadway" w:hAnsi="Broadway"/>
          <w:b/>
          <w:i/>
          <w:color w:val="3366FF"/>
          <w:sz w:val="96"/>
          <w:szCs w:val="96"/>
        </w:rPr>
      </w:pPr>
      <w:r>
        <w:rPr>
          <w:rFonts w:ascii="Arial Black" w:hAnsi="Arial Black"/>
          <w:b/>
          <w:i/>
          <w:color w:val="3366FF"/>
          <w:sz w:val="52"/>
          <w:szCs w:val="52"/>
        </w:rPr>
        <w:t xml:space="preserve">                  </w:t>
      </w:r>
      <w:r>
        <w:rPr>
          <w:rFonts w:ascii="Broadway" w:hAnsi="Broadway"/>
          <w:b/>
          <w:i/>
          <w:color w:val="3366FF"/>
          <w:sz w:val="96"/>
          <w:szCs w:val="96"/>
        </w:rPr>
        <w:t>20</w:t>
      </w:r>
      <w:r w:rsidR="000832D4">
        <w:rPr>
          <w:rFonts w:ascii="Broadway" w:hAnsi="Broadway"/>
          <w:b/>
          <w:i/>
          <w:color w:val="3366FF"/>
          <w:sz w:val="96"/>
          <w:szCs w:val="96"/>
        </w:rPr>
        <w:t>2</w:t>
      </w:r>
      <w:r w:rsidR="00422DBA">
        <w:rPr>
          <w:rFonts w:ascii="Broadway" w:hAnsi="Broadway"/>
          <w:b/>
          <w:i/>
          <w:color w:val="3366FF"/>
          <w:sz w:val="96"/>
          <w:szCs w:val="96"/>
        </w:rPr>
        <w:t>3</w:t>
      </w:r>
    </w:p>
    <w:p w14:paraId="2C7DB5A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6DADFC70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46BA46CE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33B18E3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3D36A451" w14:textId="77777777" w:rsidR="00835F1E" w:rsidRDefault="00835F1E" w:rsidP="001C18AD">
      <w:pPr>
        <w:rPr>
          <w:rFonts w:ascii="Arial Black" w:hAnsi="Arial Black"/>
          <w:b/>
          <w:i/>
        </w:rPr>
      </w:pPr>
    </w:p>
    <w:p w14:paraId="744A87F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A4F3F69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7D4084F8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2F3A1887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62CBC563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3E6058B5" w14:textId="77777777" w:rsidR="00835F1E" w:rsidRDefault="00835F1E" w:rsidP="001C18AD">
      <w:pPr>
        <w:rPr>
          <w:rFonts w:ascii="Arial Black" w:hAnsi="Arial Black"/>
          <w:b/>
          <w:i/>
          <w:sz w:val="32"/>
          <w:szCs w:val="32"/>
        </w:rPr>
      </w:pPr>
    </w:p>
    <w:p w14:paraId="1137E742" w14:textId="26D7399D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  <w:r>
        <w:rPr>
          <w:rFonts w:ascii="Baskerville Old Face" w:hAnsi="Baskerville Old Face"/>
          <w:i/>
          <w:sz w:val="32"/>
          <w:szCs w:val="32"/>
        </w:rPr>
        <w:t>Brno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 xml:space="preserve">         </w:t>
      </w:r>
      <w:r>
        <w:rPr>
          <w:rFonts w:ascii="Baskerville Old Face" w:hAnsi="Baskerville Old Face"/>
          <w:i/>
          <w:sz w:val="32"/>
          <w:szCs w:val="32"/>
        </w:rPr>
        <w:tab/>
      </w:r>
      <w:r>
        <w:rPr>
          <w:rFonts w:ascii="Baskerville Old Face" w:hAnsi="Baskerville Old Face"/>
          <w:i/>
          <w:sz w:val="32"/>
          <w:szCs w:val="32"/>
        </w:rPr>
        <w:tab/>
        <w:t>duben 20</w:t>
      </w:r>
      <w:r w:rsidR="00212151">
        <w:rPr>
          <w:rFonts w:ascii="Baskerville Old Face" w:hAnsi="Baskerville Old Face"/>
          <w:i/>
          <w:sz w:val="32"/>
          <w:szCs w:val="32"/>
        </w:rPr>
        <w:t>2</w:t>
      </w:r>
      <w:r w:rsidR="00422DBA">
        <w:rPr>
          <w:rFonts w:ascii="Baskerville Old Face" w:hAnsi="Baskerville Old Face"/>
          <w:i/>
          <w:sz w:val="32"/>
          <w:szCs w:val="32"/>
        </w:rPr>
        <w:t>4</w:t>
      </w:r>
    </w:p>
    <w:p w14:paraId="28AF77BD" w14:textId="77777777" w:rsidR="00835F1E" w:rsidRDefault="00835F1E" w:rsidP="001C18AD">
      <w:pPr>
        <w:rPr>
          <w:rFonts w:ascii="Baskerville Old Face" w:hAnsi="Baskerville Old Face"/>
          <w:i/>
          <w:sz w:val="32"/>
          <w:szCs w:val="32"/>
        </w:rPr>
      </w:pPr>
    </w:p>
    <w:p w14:paraId="6E91604E" w14:textId="77777777" w:rsidR="00835F1E" w:rsidRDefault="00835F1E" w:rsidP="001C18AD"/>
    <w:p w14:paraId="5A287796" w14:textId="77777777" w:rsidR="00835F1E" w:rsidRDefault="00835F1E"/>
    <w:p w14:paraId="5D809B05" w14:textId="77777777" w:rsidR="008D1F4E" w:rsidRDefault="008D1F4E"/>
    <w:p w14:paraId="29C7ED61" w14:textId="77777777" w:rsidR="00835F1E" w:rsidRDefault="00835F1E"/>
    <w:p w14:paraId="75EA5E8D" w14:textId="434102E6" w:rsidR="00835F1E" w:rsidRPr="00BC45B1" w:rsidRDefault="00835F1E" w:rsidP="00F6450E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lastRenderedPageBreak/>
        <w:t>SOUTĚŽ STAVBA JMK 20</w:t>
      </w:r>
      <w:r w:rsidR="00212151">
        <w:rPr>
          <w:rFonts w:ascii="Cambria" w:hAnsi="Cambria"/>
          <w:b/>
          <w:color w:val="943634" w:themeColor="accent2" w:themeShade="BF"/>
          <w:sz w:val="32"/>
          <w:szCs w:val="32"/>
        </w:rPr>
        <w:t>2</w:t>
      </w:r>
      <w:r w:rsidR="00422DBA">
        <w:rPr>
          <w:rFonts w:ascii="Cambria" w:hAnsi="Cambria"/>
          <w:b/>
          <w:color w:val="943634" w:themeColor="accent2" w:themeShade="BF"/>
          <w:sz w:val="32"/>
          <w:szCs w:val="32"/>
        </w:rPr>
        <w:t>3</w:t>
      </w:r>
    </w:p>
    <w:p w14:paraId="3B3A4FE4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4717C3A8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STANOVENÍ POŘADÍ PŘIHLÁŠENÝCH STAVEB</w:t>
      </w:r>
    </w:p>
    <w:p w14:paraId="75B9D819" w14:textId="77777777" w:rsidR="00835F1E" w:rsidRDefault="00835F1E" w:rsidP="00F6450E">
      <w:pPr>
        <w:jc w:val="center"/>
        <w:rPr>
          <w:rFonts w:ascii="Cambria" w:hAnsi="Cambria"/>
          <w:b/>
          <w:sz w:val="32"/>
          <w:szCs w:val="32"/>
        </w:rPr>
      </w:pPr>
    </w:p>
    <w:p w14:paraId="75A42FA4" w14:textId="77777777" w:rsidR="00ED4D36" w:rsidRPr="00BC45B1" w:rsidRDefault="00835F1E" w:rsidP="00ED4D36">
      <w:pPr>
        <w:jc w:val="center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1. </w:t>
      </w:r>
      <w:r w:rsidR="002D440F"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KATEGORIE</w:t>
      </w:r>
      <w:r w:rsidRPr="00BC45B1">
        <w:rPr>
          <w:rFonts w:ascii="Cambria" w:hAnsi="Cambria"/>
          <w:b/>
          <w:color w:val="943634" w:themeColor="accent2" w:themeShade="BF"/>
          <w:sz w:val="32"/>
          <w:szCs w:val="32"/>
        </w:rPr>
        <w:t>: STAVBY OBČANSKÉ VYBAVENOSTI</w:t>
      </w:r>
    </w:p>
    <w:p w14:paraId="36C48A75" w14:textId="28F0CA14" w:rsidR="00ED4D36" w:rsidRDefault="00FB1688" w:rsidP="00ED4D3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4C1DAB">
        <w:rPr>
          <w:rFonts w:ascii="Cambria" w:hAnsi="Cambria"/>
          <w:b/>
        </w:rPr>
        <w:t>v kategorii byly uděleny dvě první ceny bez určení pořadí)</w:t>
      </w:r>
    </w:p>
    <w:p w14:paraId="2D00894A" w14:textId="77777777" w:rsidR="004B6369" w:rsidRPr="004B6369" w:rsidRDefault="004B6369" w:rsidP="00ED4D36">
      <w:pPr>
        <w:jc w:val="center"/>
        <w:rPr>
          <w:rFonts w:ascii="Cambria" w:hAnsi="Cambria"/>
          <w:b/>
        </w:rPr>
      </w:pPr>
    </w:p>
    <w:p w14:paraId="089FAD1C" w14:textId="77777777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3F92F25D" w14:textId="17909801" w:rsidR="00422DBA" w:rsidRPr="00422DBA" w:rsidRDefault="00422DBA" w:rsidP="00422DBA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422DBA">
        <w:rPr>
          <w:b/>
          <w:bCs/>
          <w:color w:val="E36C0A" w:themeColor="accent6" w:themeShade="BF"/>
        </w:rPr>
        <w:t>Krytý bazén Znojmo – Louka</w:t>
      </w:r>
    </w:p>
    <w:p w14:paraId="60D1690A" w14:textId="77777777" w:rsidR="00422DBA" w:rsidRDefault="00422DBA" w:rsidP="00422DBA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IMOS Brno, a.s., Olomoucká 704/174, 627 00 Brno</w:t>
      </w:r>
    </w:p>
    <w:p w14:paraId="5CB7904E" w14:textId="77777777" w:rsidR="00422DBA" w:rsidRDefault="00422DBA" w:rsidP="00422DBA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Znojmo, Obroková1/12, 669 02 Znojmo</w:t>
      </w:r>
    </w:p>
    <w:p w14:paraId="0927DADA" w14:textId="77777777" w:rsidR="00422DBA" w:rsidRDefault="00422DBA" w:rsidP="00422DBA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„Sdružení pro výstavbu bazénu Znojmo“; IMOS Brno, a.s., vedoucí společník, METROSTAZ DIZ s.r.o.</w:t>
      </w:r>
    </w:p>
    <w:p w14:paraId="5903A0DB" w14:textId="4C268D26" w:rsidR="00422DBA" w:rsidRPr="00BF19B3" w:rsidRDefault="00422DBA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 w:rsidR="002B4543">
        <w:tab/>
      </w:r>
      <w:r>
        <w:t>Architektonická kancelář Burian – Křivinka s.r.o., Kalvodova 13, Brno</w:t>
      </w:r>
    </w:p>
    <w:p w14:paraId="6D1FF73B" w14:textId="77777777" w:rsidR="007F6D73" w:rsidRDefault="007F6D73" w:rsidP="00FB1688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6EC1EAEB" w14:textId="205B3294" w:rsidR="006024AB" w:rsidRPr="006024AB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  <w:rPr>
          <w:b/>
          <w:bCs/>
        </w:rPr>
      </w:pPr>
      <w:r w:rsidRPr="006024AB">
        <w:rPr>
          <w:b/>
          <w:bCs/>
        </w:rPr>
        <w:t>1. místo</w:t>
      </w:r>
    </w:p>
    <w:p w14:paraId="65B014D5" w14:textId="77777777" w:rsidR="006024AB" w:rsidRPr="00B95BF7" w:rsidRDefault="006024AB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19AA414D" w14:textId="4443C72F" w:rsidR="002B4543" w:rsidRPr="002B4543" w:rsidRDefault="002B4543" w:rsidP="002B454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2B4543">
        <w:rPr>
          <w:b/>
          <w:bCs/>
          <w:color w:val="E36C0A" w:themeColor="accent6" w:themeShade="BF"/>
        </w:rPr>
        <w:t>Smuteční síň v Tišnově včetně interiéru, kolumbárií a oplocení</w:t>
      </w:r>
    </w:p>
    <w:p w14:paraId="6381C100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Město Tišnov, nám. Míru 111, Tišnov</w:t>
      </w:r>
    </w:p>
    <w:p w14:paraId="03D6017C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Město Tišnov, nám. Míru 111, Tišnov</w:t>
      </w:r>
    </w:p>
    <w:p w14:paraId="4403956A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Stavební firma MATYÁŠ s.r.o. (smuteční síň, kolumbária), Pavel Bartoš (interiér), BauCom s.r.o. (oplocení)</w:t>
      </w:r>
    </w:p>
    <w:p w14:paraId="5887D328" w14:textId="77777777" w:rsidR="002B4543" w:rsidRPr="00AC3E2C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Ing. Arch. Pavel Jura</w:t>
      </w:r>
    </w:p>
    <w:p w14:paraId="42FECBB6" w14:textId="4C0409B7" w:rsidR="004B6369" w:rsidRDefault="004B6369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51F5A0E6" w14:textId="77777777" w:rsidR="007F6D73" w:rsidRPr="00B95BF7" w:rsidRDefault="007F6D73" w:rsidP="004B6369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3D9CD59" w14:textId="77777777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37BDC921" w14:textId="77777777" w:rsidR="006024AB" w:rsidRDefault="006024AB" w:rsidP="006024AB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78A73DBF" w14:textId="17068FB2" w:rsidR="002B4543" w:rsidRPr="002B4543" w:rsidRDefault="002B4543" w:rsidP="002B454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2B4543">
        <w:rPr>
          <w:b/>
          <w:bCs/>
          <w:color w:val="E36C0A" w:themeColor="accent6" w:themeShade="BF"/>
        </w:rPr>
        <w:t>Multifunkční hala se zázemím, hala pro sport a tělovýchovu</w:t>
      </w:r>
    </w:p>
    <w:p w14:paraId="599F23C8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Město Újezd u Brna</w:t>
      </w:r>
    </w:p>
    <w:p w14:paraId="492C9350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Město Újezd u Brna</w:t>
      </w:r>
    </w:p>
    <w:p w14:paraId="4E1C2DDE" w14:textId="0C0E7FF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PROSTAVBY, a.s.</w:t>
      </w:r>
      <w:r w:rsidR="009E20F4">
        <w:t>, Otnice</w:t>
      </w:r>
    </w:p>
    <w:p w14:paraId="2A187444" w14:textId="4DBDFB42" w:rsidR="002B4543" w:rsidRPr="00AC3E2C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Ing. Vít Přibyl – AV Atelier</w:t>
      </w:r>
      <w:r w:rsidR="009E20F4">
        <w:t>, Boskovice</w:t>
      </w:r>
    </w:p>
    <w:p w14:paraId="44E05821" w14:textId="18FBD9FD" w:rsidR="00212151" w:rsidRDefault="00212151" w:rsidP="004B6369">
      <w:pPr>
        <w:rPr>
          <w:b/>
        </w:rPr>
      </w:pPr>
    </w:p>
    <w:p w14:paraId="10E67ED4" w14:textId="77777777" w:rsidR="007F6D73" w:rsidRDefault="007F6D73" w:rsidP="004B6369">
      <w:pPr>
        <w:rPr>
          <w:b/>
        </w:rPr>
      </w:pPr>
    </w:p>
    <w:p w14:paraId="76B955B9" w14:textId="0D4255C0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4838CE68" w14:textId="77777777" w:rsidR="002B4543" w:rsidRDefault="002B4543" w:rsidP="004B6369">
      <w:pPr>
        <w:rPr>
          <w:b/>
        </w:rPr>
      </w:pPr>
    </w:p>
    <w:p w14:paraId="42033DB2" w14:textId="46533510" w:rsidR="002B4543" w:rsidRPr="002B4543" w:rsidRDefault="002B4543" w:rsidP="002B454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2B4543">
        <w:rPr>
          <w:b/>
          <w:bCs/>
          <w:color w:val="E36C0A" w:themeColor="accent6" w:themeShade="BF"/>
        </w:rPr>
        <w:t>Obecní sál a knihovna v Ostopovicích, Lipová 67/15, 664 49 Ostopovice</w:t>
      </w:r>
    </w:p>
    <w:p w14:paraId="104A4CAE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Moravská stavební unie – MSU s.r.o., Jižní nám. 7/7, 619 00 Brno</w:t>
      </w:r>
    </w:p>
    <w:p w14:paraId="0D6C5E58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Obec Ostopovice</w:t>
      </w:r>
    </w:p>
    <w:p w14:paraId="116C131D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Moravská stavební unie – MSU s.r.o., Jižní nám. 7/7, 619 00 Brno</w:t>
      </w:r>
    </w:p>
    <w:p w14:paraId="7A25FB66" w14:textId="77777777" w:rsidR="002B4543" w:rsidRPr="00AC3E2C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TRANSAT architekti, Brno</w:t>
      </w:r>
    </w:p>
    <w:p w14:paraId="4A70C9B5" w14:textId="558A8D88" w:rsidR="00CF05C4" w:rsidRDefault="00CF05C4" w:rsidP="00CF05C4">
      <w:pPr>
        <w:tabs>
          <w:tab w:val="left" w:pos="1134"/>
          <w:tab w:val="left" w:pos="2268"/>
          <w:tab w:val="left" w:pos="5103"/>
          <w:tab w:val="left" w:pos="6237"/>
        </w:tabs>
      </w:pPr>
    </w:p>
    <w:p w14:paraId="4D228A83" w14:textId="77777777" w:rsidR="004B6369" w:rsidRDefault="004B6369" w:rsidP="004B6369">
      <w:pPr>
        <w:rPr>
          <w:b/>
        </w:rPr>
      </w:pPr>
    </w:p>
    <w:p w14:paraId="41289FE7" w14:textId="77777777" w:rsidR="00757650" w:rsidRDefault="00757650" w:rsidP="004B6369">
      <w:pPr>
        <w:rPr>
          <w:b/>
        </w:rPr>
      </w:pPr>
    </w:p>
    <w:p w14:paraId="4E8B325D" w14:textId="77777777" w:rsidR="00757650" w:rsidRDefault="00757650" w:rsidP="004B6369">
      <w:pPr>
        <w:rPr>
          <w:b/>
        </w:rPr>
      </w:pPr>
    </w:p>
    <w:p w14:paraId="4D1804A2" w14:textId="77777777" w:rsidR="00757650" w:rsidRDefault="00757650" w:rsidP="004B6369">
      <w:pPr>
        <w:rPr>
          <w:b/>
        </w:rPr>
      </w:pPr>
    </w:p>
    <w:p w14:paraId="2D769571" w14:textId="0C10C8D1" w:rsidR="00757650" w:rsidRDefault="00757650" w:rsidP="004B6369">
      <w:pPr>
        <w:rPr>
          <w:b/>
        </w:rPr>
      </w:pPr>
    </w:p>
    <w:p w14:paraId="7AF4B258" w14:textId="186AD18F" w:rsidR="00212151" w:rsidRDefault="00212151" w:rsidP="004B6369">
      <w:pPr>
        <w:rPr>
          <w:b/>
        </w:rPr>
      </w:pPr>
    </w:p>
    <w:p w14:paraId="54F60A87" w14:textId="77777777" w:rsidR="00212151" w:rsidRDefault="00212151" w:rsidP="004B6369">
      <w:pPr>
        <w:rPr>
          <w:b/>
        </w:rPr>
      </w:pPr>
    </w:p>
    <w:p w14:paraId="394FDAAE" w14:textId="77777777" w:rsidR="00757650" w:rsidRDefault="00757650" w:rsidP="004B6369">
      <w:pPr>
        <w:rPr>
          <w:b/>
        </w:rPr>
      </w:pPr>
    </w:p>
    <w:p w14:paraId="3CDF53E4" w14:textId="77777777" w:rsidR="006E32EA" w:rsidRDefault="006E32EA" w:rsidP="004B6369">
      <w:pPr>
        <w:rPr>
          <w:b/>
        </w:rPr>
      </w:pPr>
    </w:p>
    <w:p w14:paraId="5EA235EE" w14:textId="77777777" w:rsidR="00216720" w:rsidRPr="00216720" w:rsidRDefault="00216720" w:rsidP="00216720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0FFBDF14" w14:textId="073F231E" w:rsidR="004B6369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  <w:t>2. kategorie – bytové stavby</w:t>
      </w:r>
    </w:p>
    <w:p w14:paraId="1C32E58E" w14:textId="54BB6E86" w:rsidR="00212151" w:rsidRDefault="00212151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358BFA53" w14:textId="77777777" w:rsidR="00B91A7B" w:rsidRPr="00216720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28"/>
          <w:szCs w:val="28"/>
        </w:rPr>
      </w:pPr>
    </w:p>
    <w:p w14:paraId="4CA9C028" w14:textId="77777777" w:rsidR="006E32EA" w:rsidRDefault="004B6369" w:rsidP="004B6369">
      <w:pPr>
        <w:rPr>
          <w:b/>
        </w:rPr>
      </w:pPr>
      <w:r>
        <w:rPr>
          <w:b/>
        </w:rPr>
        <w:t>1. místo</w:t>
      </w:r>
    </w:p>
    <w:p w14:paraId="44BEB8C2" w14:textId="77777777" w:rsidR="00212151" w:rsidRDefault="00212151" w:rsidP="0021215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4EE300F0" w14:textId="767E14A2" w:rsidR="002B4543" w:rsidRPr="002B4543" w:rsidRDefault="002B4543" w:rsidP="002B454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2B4543">
        <w:rPr>
          <w:b/>
          <w:bCs/>
          <w:color w:val="E36C0A" w:themeColor="accent6" w:themeShade="BF"/>
        </w:rPr>
        <w:t>Rezidence Bratislavská</w:t>
      </w:r>
    </w:p>
    <w:p w14:paraId="4224AA0D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UNISTAV CONSTRUCTION a.s., Příkop 838/6, 602 00 Brno</w:t>
      </w:r>
    </w:p>
    <w:p w14:paraId="139C8F77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Rezidence Bratislavská s.r.o.</w:t>
      </w:r>
    </w:p>
    <w:p w14:paraId="78387A6E" w14:textId="77777777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UNISTAV CONSTRUCTION a.s., Příkop 838/6, 602 00 Brno</w:t>
      </w:r>
    </w:p>
    <w:p w14:paraId="29BDC2A0" w14:textId="6410404C" w:rsidR="002B4543" w:rsidRDefault="002B4543" w:rsidP="002B4543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Arch.Design, s.r.o.</w:t>
      </w:r>
      <w:r w:rsidR="009E20F4">
        <w:t>, Brno</w:t>
      </w:r>
    </w:p>
    <w:p w14:paraId="2DA8D47A" w14:textId="45722373" w:rsidR="00212151" w:rsidRDefault="00212151" w:rsidP="004B6369">
      <w:pPr>
        <w:rPr>
          <w:b/>
        </w:rPr>
      </w:pPr>
    </w:p>
    <w:p w14:paraId="46C6D3E2" w14:textId="77777777" w:rsidR="00B91A7B" w:rsidRDefault="00B91A7B" w:rsidP="004B6369">
      <w:pPr>
        <w:rPr>
          <w:b/>
        </w:rPr>
      </w:pPr>
    </w:p>
    <w:p w14:paraId="16C5E99F" w14:textId="54070DCA" w:rsidR="004B6369" w:rsidRDefault="004B6369" w:rsidP="004B6369">
      <w:pPr>
        <w:rPr>
          <w:b/>
        </w:rPr>
      </w:pPr>
      <w:r>
        <w:rPr>
          <w:b/>
        </w:rPr>
        <w:t>2. místo</w:t>
      </w:r>
    </w:p>
    <w:p w14:paraId="3CCEB818" w14:textId="04C91923" w:rsidR="00212151" w:rsidRDefault="00212151" w:rsidP="004B6369">
      <w:pPr>
        <w:rPr>
          <w:b/>
        </w:rPr>
      </w:pPr>
    </w:p>
    <w:p w14:paraId="77B3C7D2" w14:textId="77777777" w:rsidR="00DC5C28" w:rsidRPr="00DC5C28" w:rsidRDefault="00DC5C28" w:rsidP="00DC5C28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DC5C28">
        <w:rPr>
          <w:b/>
          <w:bCs/>
          <w:color w:val="E36C0A" w:themeColor="accent6" w:themeShade="BF"/>
        </w:rPr>
        <w:t>PONAVA CITY – II. Etapa, objekty SO03, SO04; bytový dům, ul. Sportovní a Střední, Brno</w:t>
      </w:r>
    </w:p>
    <w:p w14:paraId="0A0B6B49" w14:textId="77777777" w:rsidR="00DC5C28" w:rsidRDefault="00DC5C28" w:rsidP="00DC5C28">
      <w:pPr>
        <w:pBdr>
          <w:top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Vašstav, s.r.o., Staňkova 103/18, Brno</w:t>
      </w:r>
    </w:p>
    <w:p w14:paraId="731F95B9" w14:textId="5A8D2788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IMOS development otevřený podílový fond, Praha</w:t>
      </w:r>
    </w:p>
    <w:p w14:paraId="1DBFE1FB" w14:textId="77777777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Vašstav, s.r.o., Staňkova 103/18, Brno</w:t>
      </w:r>
    </w:p>
    <w:p w14:paraId="654D12C1" w14:textId="77777777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K4 a.s., Kociánka 8/10, Brno</w:t>
      </w:r>
    </w:p>
    <w:p w14:paraId="46EA960C" w14:textId="08ABD195" w:rsidR="00CF05C4" w:rsidRDefault="00CF05C4" w:rsidP="004B6369">
      <w:pPr>
        <w:rPr>
          <w:b/>
        </w:rPr>
      </w:pPr>
    </w:p>
    <w:p w14:paraId="4294041D" w14:textId="77777777" w:rsidR="00B91A7B" w:rsidRDefault="00B91A7B" w:rsidP="004B6369">
      <w:pPr>
        <w:rPr>
          <w:b/>
        </w:rPr>
      </w:pPr>
    </w:p>
    <w:p w14:paraId="1FFC93E9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6487FCE6" w14:textId="6A1D4D7A" w:rsidR="004B6369" w:rsidRPr="00DC5C28" w:rsidRDefault="004B6369" w:rsidP="00DC5C28">
      <w:pPr>
        <w:pBdr>
          <w:bottom w:val="single" w:sz="4" w:space="1" w:color="auto"/>
        </w:pBdr>
        <w:jc w:val="center"/>
        <w:rPr>
          <w:b/>
          <w:color w:val="E36C0A" w:themeColor="accent6" w:themeShade="BF"/>
        </w:rPr>
      </w:pPr>
    </w:p>
    <w:p w14:paraId="73FF0833" w14:textId="115DEAEA" w:rsidR="00DC5C28" w:rsidRPr="00DC5C28" w:rsidRDefault="00DC5C28" w:rsidP="00DC5C28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DC5C28">
        <w:rPr>
          <w:b/>
          <w:bCs/>
          <w:color w:val="E36C0A" w:themeColor="accent6" w:themeShade="BF"/>
        </w:rPr>
        <w:t>Bytové domy JULIANA II</w:t>
      </w:r>
    </w:p>
    <w:p w14:paraId="550C005A" w14:textId="77777777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Avrioinvest, a.s., Sochorova 23, Brno spolu s Imagine a VCES a.s.</w:t>
      </w:r>
    </w:p>
    <w:p w14:paraId="48767149" w14:textId="77777777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Oviedo s.r.o.</w:t>
      </w:r>
    </w:p>
    <w:p w14:paraId="02E4C947" w14:textId="33BB218D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VCES a.s.</w:t>
      </w:r>
      <w:r w:rsidR="009E20F4">
        <w:t>, Praha</w:t>
      </w:r>
    </w:p>
    <w:p w14:paraId="1E0A4E69" w14:textId="77777777" w:rsidR="00DC5C28" w:rsidRDefault="00DC5C28" w:rsidP="00DC5C28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MORAVING s.r.o.</w:t>
      </w:r>
    </w:p>
    <w:p w14:paraId="4FFE0076" w14:textId="77777777" w:rsidR="004B6369" w:rsidRDefault="004B6369" w:rsidP="004B6369">
      <w:pPr>
        <w:rPr>
          <w:b/>
        </w:rPr>
      </w:pPr>
    </w:p>
    <w:p w14:paraId="5E6480D6" w14:textId="77777777" w:rsidR="004B6369" w:rsidRDefault="004B6369" w:rsidP="004B6369">
      <w:pPr>
        <w:rPr>
          <w:b/>
        </w:rPr>
      </w:pPr>
    </w:p>
    <w:p w14:paraId="50AF8701" w14:textId="77777777" w:rsidR="004B6369" w:rsidRDefault="004B6369" w:rsidP="004B6369">
      <w:pPr>
        <w:rPr>
          <w:b/>
        </w:rPr>
      </w:pPr>
    </w:p>
    <w:p w14:paraId="78DB1577" w14:textId="77777777" w:rsidR="004B6369" w:rsidRDefault="004B6369" w:rsidP="004B6369">
      <w:pPr>
        <w:rPr>
          <w:b/>
        </w:rPr>
      </w:pPr>
    </w:p>
    <w:p w14:paraId="07D369D9" w14:textId="77777777" w:rsidR="00216720" w:rsidRDefault="00216720" w:rsidP="004B6369">
      <w:pPr>
        <w:rPr>
          <w:b/>
          <w:sz w:val="28"/>
          <w:szCs w:val="28"/>
        </w:rPr>
      </w:pPr>
    </w:p>
    <w:p w14:paraId="549067CC" w14:textId="77777777" w:rsidR="00216720" w:rsidRDefault="00216720" w:rsidP="004B6369">
      <w:pPr>
        <w:rPr>
          <w:b/>
          <w:sz w:val="28"/>
          <w:szCs w:val="28"/>
        </w:rPr>
      </w:pPr>
    </w:p>
    <w:p w14:paraId="42EADF44" w14:textId="77777777" w:rsidR="00216720" w:rsidRDefault="00216720" w:rsidP="004B6369">
      <w:pPr>
        <w:rPr>
          <w:b/>
          <w:sz w:val="28"/>
          <w:szCs w:val="28"/>
        </w:rPr>
      </w:pPr>
    </w:p>
    <w:p w14:paraId="47840B98" w14:textId="77777777" w:rsidR="00216720" w:rsidRDefault="00216720" w:rsidP="004B6369">
      <w:pPr>
        <w:rPr>
          <w:b/>
          <w:sz w:val="28"/>
          <w:szCs w:val="28"/>
        </w:rPr>
      </w:pPr>
    </w:p>
    <w:p w14:paraId="2FBDA288" w14:textId="77777777" w:rsidR="00216720" w:rsidRDefault="00216720" w:rsidP="004B6369">
      <w:pPr>
        <w:rPr>
          <w:b/>
          <w:sz w:val="28"/>
          <w:szCs w:val="28"/>
        </w:rPr>
      </w:pPr>
    </w:p>
    <w:p w14:paraId="19110CDB" w14:textId="77777777" w:rsidR="00216720" w:rsidRDefault="00216720" w:rsidP="004B6369">
      <w:pPr>
        <w:rPr>
          <w:b/>
          <w:sz w:val="28"/>
          <w:szCs w:val="28"/>
        </w:rPr>
      </w:pPr>
    </w:p>
    <w:p w14:paraId="3E26F20B" w14:textId="77777777" w:rsidR="00216720" w:rsidRDefault="00216720" w:rsidP="004B6369">
      <w:pPr>
        <w:rPr>
          <w:b/>
          <w:sz w:val="28"/>
          <w:szCs w:val="28"/>
        </w:rPr>
      </w:pPr>
    </w:p>
    <w:p w14:paraId="77206A95" w14:textId="5B09C67B" w:rsidR="00DC5C28" w:rsidRDefault="00DC5C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CE4E74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0D3CA11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F15CB92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E500D5C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FEAAF1B" w14:textId="222F5EAE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3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. kategorie – 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PRůMYSLOVÉ A TECHNOLOGICKÉ STAVBY</w:t>
      </w:r>
    </w:p>
    <w:p w14:paraId="16A9B655" w14:textId="77777777" w:rsidR="00DC5C28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5E81E72" w14:textId="77777777" w:rsidR="002344D1" w:rsidRDefault="002344D1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9E4E5AB" w14:textId="77777777" w:rsidR="002344D1" w:rsidRDefault="002344D1" w:rsidP="002344D1">
      <w:pPr>
        <w:rPr>
          <w:b/>
        </w:rPr>
      </w:pPr>
      <w:r>
        <w:rPr>
          <w:b/>
        </w:rPr>
        <w:t>1. místo</w:t>
      </w:r>
    </w:p>
    <w:p w14:paraId="4D4B9C33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</w:rPr>
      </w:pPr>
    </w:p>
    <w:p w14:paraId="649D79DF" w14:textId="4CE642E5" w:rsidR="002344D1" w:rsidRPr="002344D1" w:rsidRDefault="002344D1" w:rsidP="002344D1">
      <w:pPr>
        <w:pStyle w:val="Odstavecseseznamem"/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0" w:name="_Hlk163558760"/>
      <w:r w:rsidRPr="002344D1">
        <w:rPr>
          <w:b/>
          <w:bCs/>
          <w:color w:val="E36C0A" w:themeColor="accent6" w:themeShade="BF"/>
        </w:rPr>
        <w:t>Udržitelná budova SOLIS v areálu SONNENTOR, Čejkovice</w:t>
      </w:r>
    </w:p>
    <w:p w14:paraId="671AB7AB" w14:textId="77777777" w:rsidR="002344D1" w:rsidRDefault="002344D1" w:rsidP="002344D1">
      <w:pPr>
        <w:pBdr>
          <w:top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Winning PS – stavební firma s.r.o., Křižíkova 2960/72, Brno</w:t>
      </w:r>
    </w:p>
    <w:p w14:paraId="07050DD7" w14:textId="77777777" w:rsidR="002344D1" w:rsidRPr="009B7DBE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Sonnentor s.r.o., Čejkovice</w:t>
      </w:r>
    </w:p>
    <w:p w14:paraId="67F0A81A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Winning PS – stavební firma s.r.o., Křižíkova 2960/72, Brno</w:t>
      </w:r>
    </w:p>
    <w:p w14:paraId="166DD3BA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A77 Architektonický atelier Brno, s.r.o.</w:t>
      </w:r>
    </w:p>
    <w:bookmarkEnd w:id="0"/>
    <w:p w14:paraId="55F4BBEA" w14:textId="77777777" w:rsidR="002344D1" w:rsidRDefault="002344D1" w:rsidP="002344D1">
      <w:pPr>
        <w:rPr>
          <w:b/>
        </w:rPr>
      </w:pPr>
    </w:p>
    <w:p w14:paraId="28D9EBAE" w14:textId="77777777" w:rsidR="002344D1" w:rsidRDefault="002344D1" w:rsidP="002344D1">
      <w:pPr>
        <w:rPr>
          <w:b/>
        </w:rPr>
      </w:pPr>
    </w:p>
    <w:p w14:paraId="4B334CB9" w14:textId="77777777" w:rsidR="002344D1" w:rsidRDefault="002344D1" w:rsidP="002344D1">
      <w:pPr>
        <w:rPr>
          <w:b/>
        </w:rPr>
      </w:pPr>
      <w:r>
        <w:rPr>
          <w:b/>
        </w:rPr>
        <w:t>2. místo</w:t>
      </w:r>
    </w:p>
    <w:p w14:paraId="0A133F3C" w14:textId="77777777" w:rsidR="002344D1" w:rsidRDefault="002344D1" w:rsidP="002344D1">
      <w:pPr>
        <w:rPr>
          <w:b/>
        </w:rPr>
      </w:pPr>
    </w:p>
    <w:p w14:paraId="6763DEF0" w14:textId="60092AB8" w:rsidR="002344D1" w:rsidRPr="00EA140B" w:rsidRDefault="002344D1" w:rsidP="002344D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1" w:name="_Hlk163558470"/>
      <w:r w:rsidRPr="00EA140B">
        <w:rPr>
          <w:b/>
          <w:bCs/>
          <w:color w:val="E36C0A" w:themeColor="accent6" w:themeShade="BF"/>
        </w:rPr>
        <w:t>Czechner, polyfunkční objekt, Čechyňská, Brno</w:t>
      </w:r>
    </w:p>
    <w:p w14:paraId="46472BE5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dkarchitekti s.r.o., Křenová 409/52, Brno</w:t>
      </w:r>
    </w:p>
    <w:p w14:paraId="336BC72F" w14:textId="77777777" w:rsidR="002344D1" w:rsidRPr="009B7DBE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Nosreti REALITY a.s.</w:t>
      </w:r>
    </w:p>
    <w:p w14:paraId="48C52B7E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více zhotovitelů, neuvedeno</w:t>
      </w:r>
    </w:p>
    <w:p w14:paraId="4F225D4F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dkarchitekti s.r.o., Křenová 409/52, Brno</w:t>
      </w:r>
    </w:p>
    <w:bookmarkEnd w:id="1"/>
    <w:p w14:paraId="18AA81C8" w14:textId="77777777" w:rsidR="002344D1" w:rsidRDefault="002344D1" w:rsidP="002344D1">
      <w:pPr>
        <w:rPr>
          <w:b/>
        </w:rPr>
      </w:pPr>
    </w:p>
    <w:p w14:paraId="6041A4C7" w14:textId="77777777" w:rsidR="002344D1" w:rsidRDefault="002344D1" w:rsidP="002344D1">
      <w:pPr>
        <w:rPr>
          <w:b/>
        </w:rPr>
      </w:pPr>
    </w:p>
    <w:p w14:paraId="515B5F4D" w14:textId="77777777" w:rsidR="002344D1" w:rsidRDefault="002344D1" w:rsidP="002344D1">
      <w:pPr>
        <w:rPr>
          <w:b/>
        </w:rPr>
      </w:pPr>
      <w:r>
        <w:rPr>
          <w:b/>
        </w:rPr>
        <w:t>3. místo</w:t>
      </w:r>
    </w:p>
    <w:p w14:paraId="2BAFEE35" w14:textId="77777777" w:rsidR="002344D1" w:rsidRDefault="002344D1" w:rsidP="002344D1">
      <w:pPr>
        <w:rPr>
          <w:b/>
        </w:rPr>
      </w:pPr>
    </w:p>
    <w:p w14:paraId="3A8E786D" w14:textId="6B2FC306" w:rsidR="002344D1" w:rsidRPr="002344D1" w:rsidRDefault="002344D1" w:rsidP="002344D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2344D1">
        <w:rPr>
          <w:b/>
          <w:bCs/>
          <w:color w:val="E36C0A" w:themeColor="accent6" w:themeShade="BF"/>
        </w:rPr>
        <w:t>Multifunkční výrobní hala v Hodoníně</w:t>
      </w:r>
    </w:p>
    <w:p w14:paraId="7B175A7E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Stavební firma PLUS s.r.o., Měšťanská 3992/109, Hodonín</w:t>
      </w:r>
    </w:p>
    <w:p w14:paraId="49F792A0" w14:textId="77777777" w:rsidR="002344D1" w:rsidRPr="009B7DBE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VHS UNI s.r.o.</w:t>
      </w:r>
    </w:p>
    <w:p w14:paraId="39C0F1E5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Stavební firma PLUS s.r.o., Měšťanská 3992/109, Hodonín</w:t>
      </w:r>
    </w:p>
    <w:p w14:paraId="3A0CBC01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Peter Kapičák, Ing. Marek Bilíček</w:t>
      </w:r>
    </w:p>
    <w:p w14:paraId="79DE8392" w14:textId="77777777" w:rsidR="002344D1" w:rsidRDefault="002344D1" w:rsidP="002344D1">
      <w:pPr>
        <w:rPr>
          <w:b/>
        </w:rPr>
      </w:pPr>
    </w:p>
    <w:p w14:paraId="175235B5" w14:textId="77777777" w:rsidR="002344D1" w:rsidRDefault="002344D1" w:rsidP="002344D1">
      <w:pPr>
        <w:rPr>
          <w:b/>
        </w:rPr>
      </w:pPr>
    </w:p>
    <w:p w14:paraId="47E31B0C" w14:textId="77777777" w:rsidR="002344D1" w:rsidRDefault="002344D1" w:rsidP="002344D1">
      <w:pPr>
        <w:rPr>
          <w:b/>
        </w:rPr>
      </w:pPr>
    </w:p>
    <w:p w14:paraId="6E918156" w14:textId="77777777" w:rsidR="002344D1" w:rsidRDefault="002344D1" w:rsidP="002344D1">
      <w:pPr>
        <w:rPr>
          <w:b/>
        </w:rPr>
      </w:pPr>
    </w:p>
    <w:p w14:paraId="5F1BA23F" w14:textId="77777777" w:rsidR="002344D1" w:rsidRDefault="002344D1" w:rsidP="002344D1">
      <w:pPr>
        <w:rPr>
          <w:b/>
          <w:sz w:val="28"/>
          <w:szCs w:val="28"/>
        </w:rPr>
      </w:pPr>
    </w:p>
    <w:p w14:paraId="1C87545C" w14:textId="77777777" w:rsidR="00DC5C28" w:rsidRPr="00216720" w:rsidRDefault="00DC5C28" w:rsidP="00DC5C28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26A3174" w14:textId="77777777" w:rsidR="002344D1" w:rsidRPr="002344D1" w:rsidRDefault="002344D1" w:rsidP="002344D1">
      <w:pPr>
        <w:rPr>
          <w:b/>
        </w:rPr>
      </w:pPr>
    </w:p>
    <w:p w14:paraId="211054B9" w14:textId="77777777" w:rsidR="00216720" w:rsidRDefault="00216720" w:rsidP="004B6369">
      <w:pPr>
        <w:rPr>
          <w:b/>
          <w:sz w:val="28"/>
          <w:szCs w:val="28"/>
        </w:rPr>
      </w:pPr>
    </w:p>
    <w:p w14:paraId="31A5C71F" w14:textId="77777777" w:rsidR="00216720" w:rsidRDefault="00216720" w:rsidP="004B6369">
      <w:pPr>
        <w:rPr>
          <w:b/>
          <w:sz w:val="28"/>
          <w:szCs w:val="28"/>
        </w:rPr>
      </w:pPr>
    </w:p>
    <w:p w14:paraId="3FD4C6CE" w14:textId="77777777" w:rsidR="00216720" w:rsidRDefault="00216720" w:rsidP="004B6369">
      <w:pPr>
        <w:rPr>
          <w:b/>
          <w:sz w:val="28"/>
          <w:szCs w:val="28"/>
        </w:rPr>
      </w:pPr>
    </w:p>
    <w:p w14:paraId="33032374" w14:textId="45266A12" w:rsidR="00216720" w:rsidRDefault="00216720" w:rsidP="004B6369">
      <w:pPr>
        <w:rPr>
          <w:b/>
          <w:sz w:val="28"/>
          <w:szCs w:val="28"/>
        </w:rPr>
      </w:pPr>
    </w:p>
    <w:p w14:paraId="6DC015B8" w14:textId="77777777" w:rsidR="00B91A7B" w:rsidRDefault="00B91A7B" w:rsidP="004B6369">
      <w:pPr>
        <w:rPr>
          <w:b/>
          <w:sz w:val="28"/>
          <w:szCs w:val="28"/>
        </w:rPr>
      </w:pPr>
    </w:p>
    <w:p w14:paraId="1A73EEDC" w14:textId="77777777" w:rsidR="00216720" w:rsidRDefault="00216720" w:rsidP="004B6369">
      <w:pPr>
        <w:rPr>
          <w:b/>
          <w:sz w:val="28"/>
          <w:szCs w:val="28"/>
        </w:rPr>
      </w:pPr>
    </w:p>
    <w:p w14:paraId="6C9F3FF7" w14:textId="77777777" w:rsidR="00216720" w:rsidRDefault="00216720" w:rsidP="004B6369">
      <w:pPr>
        <w:rPr>
          <w:b/>
          <w:sz w:val="28"/>
          <w:szCs w:val="28"/>
        </w:rPr>
      </w:pPr>
    </w:p>
    <w:p w14:paraId="1B425433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7BB0967" w14:textId="66B2168F" w:rsidR="00757650" w:rsidRPr="002344D1" w:rsidRDefault="00757650" w:rsidP="004B6369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BE80CBE" w14:textId="77777777" w:rsidR="00216720" w:rsidRDefault="00216720" w:rsidP="004B6369">
      <w:pPr>
        <w:rPr>
          <w:b/>
          <w:sz w:val="28"/>
          <w:szCs w:val="28"/>
        </w:rPr>
      </w:pPr>
    </w:p>
    <w:p w14:paraId="603D7A56" w14:textId="77777777" w:rsidR="004B6369" w:rsidRPr="0021672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4. kategorie – dopravní a inženýrské stavby</w:t>
      </w:r>
    </w:p>
    <w:p w14:paraId="2D4EB26E" w14:textId="4EB99A9F" w:rsidR="006011C7" w:rsidRDefault="006011C7" w:rsidP="004B6369">
      <w:pPr>
        <w:rPr>
          <w:b/>
        </w:rPr>
      </w:pPr>
    </w:p>
    <w:p w14:paraId="416D9317" w14:textId="77777777" w:rsidR="00B91A7B" w:rsidRDefault="00B91A7B" w:rsidP="004B6369">
      <w:pPr>
        <w:rPr>
          <w:b/>
        </w:rPr>
      </w:pPr>
    </w:p>
    <w:p w14:paraId="5E7BC492" w14:textId="77777777" w:rsidR="00C1531E" w:rsidRDefault="00C1531E" w:rsidP="00C1531E">
      <w:pPr>
        <w:rPr>
          <w:b/>
        </w:rPr>
      </w:pPr>
      <w:r>
        <w:rPr>
          <w:b/>
        </w:rPr>
        <w:t>1. místo</w:t>
      </w:r>
    </w:p>
    <w:p w14:paraId="17F54511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F7D4FED" w14:textId="0AB258B9" w:rsidR="002344D1" w:rsidRPr="002344D1" w:rsidRDefault="002344D1" w:rsidP="002344D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bookmarkStart w:id="2" w:name="_Hlk163559473"/>
      <w:r w:rsidRPr="002344D1">
        <w:rPr>
          <w:b/>
          <w:bCs/>
          <w:color w:val="E36C0A" w:themeColor="accent6" w:themeShade="BF"/>
        </w:rPr>
        <w:t>III37937 Blansko – přemostění</w:t>
      </w:r>
    </w:p>
    <w:p w14:paraId="29A51DB9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Projekční kancelář PRIS spol. s r.ro., Osová 717/20, Brno</w:t>
      </w:r>
    </w:p>
    <w:p w14:paraId="3E720FFC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Jihomoravský kraj zastoupený Správou silnic JMK</w:t>
      </w:r>
    </w:p>
    <w:p w14:paraId="38DBFEDA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Metrostav DIZ s.r.o.</w:t>
      </w:r>
    </w:p>
    <w:p w14:paraId="6ACCD5E6" w14:textId="77777777" w:rsidR="002344D1" w:rsidRPr="00AC3E2C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Projekční kancelář PRIS spol. s r.ro., Osová 717/20, Brno</w:t>
      </w:r>
    </w:p>
    <w:bookmarkEnd w:id="2"/>
    <w:p w14:paraId="12799DBD" w14:textId="2390183A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69FE3ABD" w14:textId="77777777" w:rsidR="006011C7" w:rsidRDefault="006011C7" w:rsidP="004B6369">
      <w:pPr>
        <w:rPr>
          <w:b/>
          <w:color w:val="E36C0A" w:themeColor="accent6" w:themeShade="BF"/>
          <w:sz w:val="28"/>
          <w:szCs w:val="28"/>
        </w:rPr>
      </w:pPr>
    </w:p>
    <w:p w14:paraId="79700552" w14:textId="376756CC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17F91132" w14:textId="0EDB776D" w:rsidR="004B6369" w:rsidRDefault="004B6369" w:rsidP="004B6369">
      <w:pPr>
        <w:rPr>
          <w:b/>
        </w:rPr>
      </w:pPr>
    </w:p>
    <w:p w14:paraId="2F511BE6" w14:textId="7A65B5CF" w:rsidR="002344D1" w:rsidRPr="002344D1" w:rsidRDefault="002344D1" w:rsidP="002344D1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bookmarkStart w:id="3" w:name="_Hlk163559443"/>
      <w:r w:rsidRPr="002344D1">
        <w:rPr>
          <w:b/>
          <w:bCs/>
          <w:color w:val="E36C0A" w:themeColor="accent6" w:themeShade="BF"/>
        </w:rPr>
        <w:t>II/394 Tetčice průtah 1. stavba, liniová a inženýrská stavba, okres Brno-venkov</w:t>
      </w:r>
    </w:p>
    <w:p w14:paraId="2B409346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Linio Plan, s.r.o., Sochorova 23, 616 00 Brno</w:t>
      </w:r>
    </w:p>
    <w:p w14:paraId="675EB14E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Správa a údržba silnic Jihomoravského kraje</w:t>
      </w:r>
    </w:p>
    <w:p w14:paraId="36C4E51D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IMOS Brno, a.s.</w:t>
      </w:r>
    </w:p>
    <w:p w14:paraId="3A9652F7" w14:textId="77777777" w:rsidR="002344D1" w:rsidRDefault="002344D1" w:rsidP="002344D1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Linio Plan, s.r.o.</w:t>
      </w:r>
    </w:p>
    <w:bookmarkEnd w:id="3"/>
    <w:p w14:paraId="4AB904BC" w14:textId="66B9B8C7" w:rsidR="006011C7" w:rsidRDefault="006011C7" w:rsidP="004B6369">
      <w:pPr>
        <w:rPr>
          <w:b/>
        </w:rPr>
      </w:pPr>
    </w:p>
    <w:p w14:paraId="03C74B14" w14:textId="77777777" w:rsidR="00FE67A5" w:rsidRDefault="00FE67A5" w:rsidP="004B6369">
      <w:pPr>
        <w:rPr>
          <w:b/>
        </w:rPr>
      </w:pPr>
    </w:p>
    <w:p w14:paraId="7DF28CF8" w14:textId="70DC886C" w:rsidR="005E5EA8" w:rsidRDefault="002344D1" w:rsidP="004B6369">
      <w:pPr>
        <w:rPr>
          <w:b/>
        </w:rPr>
      </w:pPr>
      <w:bookmarkStart w:id="4" w:name="_Hlk163559368"/>
      <w:r>
        <w:rPr>
          <w:b/>
        </w:rPr>
        <w:t>Porota rozhodla o udělení dvou třetích míst</w:t>
      </w:r>
      <w:r w:rsidR="00FE67A5">
        <w:rPr>
          <w:b/>
        </w:rPr>
        <w:t xml:space="preserve"> ex aequo</w:t>
      </w:r>
    </w:p>
    <w:bookmarkEnd w:id="4"/>
    <w:p w14:paraId="2E15821C" w14:textId="77777777" w:rsidR="00FE67A5" w:rsidRDefault="00FE67A5" w:rsidP="004B6369">
      <w:pPr>
        <w:rPr>
          <w:b/>
        </w:rPr>
      </w:pPr>
    </w:p>
    <w:p w14:paraId="49155739" w14:textId="77777777" w:rsidR="006E32EA" w:rsidRDefault="006E32EA" w:rsidP="004B6369">
      <w:pPr>
        <w:rPr>
          <w:b/>
        </w:rPr>
      </w:pPr>
      <w:r>
        <w:rPr>
          <w:b/>
        </w:rPr>
        <w:t>3. místo</w:t>
      </w:r>
    </w:p>
    <w:p w14:paraId="6DFC36F8" w14:textId="47EB01BC" w:rsidR="006E32EA" w:rsidRDefault="006E32EA" w:rsidP="004B6369">
      <w:pPr>
        <w:rPr>
          <w:b/>
        </w:rPr>
      </w:pPr>
    </w:p>
    <w:p w14:paraId="6FBC7DE9" w14:textId="426E8279" w:rsidR="00FE67A5" w:rsidRPr="00FE67A5" w:rsidRDefault="00FE67A5" w:rsidP="00FE67A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bookmarkStart w:id="5" w:name="_Hlk163559411"/>
      <w:r w:rsidRPr="00FE67A5">
        <w:rPr>
          <w:b/>
          <w:bCs/>
          <w:color w:val="E36C0A" w:themeColor="accent6" w:themeShade="BF"/>
        </w:rPr>
        <w:t>Brno – Maloměřice St. 6 – Adamov, BC (železniční trať)</w:t>
      </w:r>
    </w:p>
    <w:p w14:paraId="3C177A58" w14:textId="674FFDE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 u b t e r r a</w:t>
      </w:r>
      <w:r w:rsidR="007C3B65">
        <w:t xml:space="preserve"> </w:t>
      </w:r>
      <w:r>
        <w:t xml:space="preserve"> a.s., Koželužská 2246/5, 180 00 Praha 8</w:t>
      </w:r>
    </w:p>
    <w:p w14:paraId="6BBD59A2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Správa železnic, s.o.,</w:t>
      </w:r>
    </w:p>
    <w:p w14:paraId="5A24899F" w14:textId="79B3959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 xml:space="preserve">Společnost „MALADA“ (Subterra a.s., STRABAG </w:t>
      </w:r>
      <w:r w:rsidR="007C3B65">
        <w:t>a.s.,</w:t>
      </w:r>
      <w:r>
        <w:t xml:space="preserve"> Elektrizace železnic Praha a.s.)</w:t>
      </w:r>
    </w:p>
    <w:p w14:paraId="46C076A6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Společnost „SUBO-PRODEX“, SUDOP Brno, spol. s r.o., PRODEX spol. s r.o.</w:t>
      </w:r>
    </w:p>
    <w:bookmarkEnd w:id="5"/>
    <w:p w14:paraId="436CCBA8" w14:textId="77777777" w:rsidR="004B6369" w:rsidRDefault="004B6369" w:rsidP="004B6369">
      <w:pPr>
        <w:rPr>
          <w:b/>
        </w:rPr>
      </w:pPr>
    </w:p>
    <w:p w14:paraId="3FCDB7A2" w14:textId="77777777" w:rsidR="004B6369" w:rsidRDefault="004B6369" w:rsidP="004B6369">
      <w:pPr>
        <w:rPr>
          <w:b/>
        </w:rPr>
      </w:pPr>
    </w:p>
    <w:p w14:paraId="29B14B36" w14:textId="77777777" w:rsidR="00FE67A5" w:rsidRDefault="00FE67A5" w:rsidP="00FE67A5">
      <w:pPr>
        <w:rPr>
          <w:b/>
        </w:rPr>
      </w:pPr>
      <w:r>
        <w:rPr>
          <w:b/>
        </w:rPr>
        <w:t>3. místo</w:t>
      </w:r>
    </w:p>
    <w:p w14:paraId="520AA641" w14:textId="77777777" w:rsidR="004B6369" w:rsidRDefault="004B6369" w:rsidP="004B6369">
      <w:pPr>
        <w:rPr>
          <w:b/>
        </w:rPr>
      </w:pPr>
    </w:p>
    <w:p w14:paraId="434B9786" w14:textId="6D6F09A5" w:rsidR="00FE67A5" w:rsidRPr="00FE67A5" w:rsidRDefault="00FE67A5" w:rsidP="00FE67A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bookmarkStart w:id="6" w:name="_Hlk163559387"/>
      <w:r w:rsidRPr="00FE67A5">
        <w:rPr>
          <w:b/>
          <w:bCs/>
          <w:color w:val="E36C0A" w:themeColor="accent6" w:themeShade="BF"/>
        </w:rPr>
        <w:t>Adamov – Blansko BC</w:t>
      </w:r>
    </w:p>
    <w:p w14:paraId="28FA7113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OHLA ŽS, a.s., Tuřanka 1554/115b, Brno</w:t>
      </w:r>
    </w:p>
    <w:p w14:paraId="2AD0AA77" w14:textId="77777777" w:rsidR="00FE67A5" w:rsidRPr="009B7DBE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Správa železnic, s.o.</w:t>
      </w:r>
    </w:p>
    <w:p w14:paraId="2228526D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AdaBla (OHLA ŽS, a.s., a FIRESTA-Fišer, rekonstrukce, stavby a.s., TRAMO RAIL, a.s.</w:t>
      </w:r>
    </w:p>
    <w:p w14:paraId="7FEEE61A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SUDOP BRNO, spol. s r.o.</w:t>
      </w:r>
    </w:p>
    <w:bookmarkEnd w:id="6"/>
    <w:p w14:paraId="6FF1CA6D" w14:textId="77777777" w:rsidR="004B6369" w:rsidRDefault="004B6369" w:rsidP="004B6369">
      <w:pPr>
        <w:rPr>
          <w:b/>
        </w:rPr>
      </w:pPr>
    </w:p>
    <w:p w14:paraId="788607E4" w14:textId="121FEA6C" w:rsidR="006E32EA" w:rsidRDefault="006E32EA" w:rsidP="004B6369">
      <w:pPr>
        <w:rPr>
          <w:b/>
          <w:sz w:val="28"/>
          <w:szCs w:val="28"/>
        </w:rPr>
      </w:pPr>
    </w:p>
    <w:p w14:paraId="6D70F8B7" w14:textId="77777777" w:rsidR="00B91A7B" w:rsidRDefault="00B91A7B" w:rsidP="004B6369">
      <w:pPr>
        <w:rPr>
          <w:b/>
          <w:sz w:val="28"/>
          <w:szCs w:val="28"/>
        </w:rPr>
      </w:pPr>
    </w:p>
    <w:p w14:paraId="46BA3C85" w14:textId="77777777" w:rsidR="00757650" w:rsidRDefault="00757650" w:rsidP="004B6369">
      <w:pPr>
        <w:rPr>
          <w:b/>
          <w:sz w:val="28"/>
          <w:szCs w:val="28"/>
        </w:rPr>
      </w:pPr>
    </w:p>
    <w:p w14:paraId="3F4B4AB2" w14:textId="77777777" w:rsidR="00B91A7B" w:rsidRDefault="00B91A7B" w:rsidP="00FE67A5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5807EA1" w14:textId="77777777" w:rsidR="00B91A7B" w:rsidRDefault="00B91A7B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3CEF926" w14:textId="7442970F" w:rsidR="005122AE" w:rsidRPr="00B91A7B" w:rsidRDefault="004B6369" w:rsidP="00B91A7B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5. </w:t>
      </w:r>
      <w:r w:rsidRPr="008E304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kategorie – rekonstrukce staveb a objektů</w:t>
      </w:r>
    </w:p>
    <w:p w14:paraId="4CA1CAA3" w14:textId="5D24F97A" w:rsidR="006011C7" w:rsidRDefault="00FE67A5" w:rsidP="00FE67A5">
      <w:pPr>
        <w:jc w:val="center"/>
        <w:rPr>
          <w:b/>
        </w:rPr>
      </w:pPr>
      <w:r w:rsidRPr="00FE67A5">
        <w:rPr>
          <w:b/>
        </w:rPr>
        <w:t>(v kategorii byly uděleny dvě první ceny bez určení pořadí)</w:t>
      </w:r>
    </w:p>
    <w:p w14:paraId="55CE52EB" w14:textId="77777777" w:rsidR="006011C7" w:rsidRDefault="006011C7" w:rsidP="004B6369">
      <w:pPr>
        <w:rPr>
          <w:b/>
        </w:rPr>
      </w:pPr>
    </w:p>
    <w:p w14:paraId="1C33CB19" w14:textId="75E7B9C3" w:rsidR="004B6369" w:rsidRDefault="004B6369" w:rsidP="004B6369">
      <w:pPr>
        <w:rPr>
          <w:b/>
        </w:rPr>
      </w:pPr>
      <w:r>
        <w:rPr>
          <w:b/>
        </w:rPr>
        <w:t>1. místo</w:t>
      </w:r>
    </w:p>
    <w:p w14:paraId="09B46035" w14:textId="18C361B5" w:rsidR="004B6369" w:rsidRDefault="004B6369" w:rsidP="004B6369">
      <w:pPr>
        <w:rPr>
          <w:b/>
        </w:rPr>
      </w:pPr>
      <w:bookmarkStart w:id="7" w:name="_Hlk100658162"/>
    </w:p>
    <w:p w14:paraId="0C1E88D4" w14:textId="350040E1" w:rsidR="00FE67A5" w:rsidRPr="00FE67A5" w:rsidRDefault="00FE67A5" w:rsidP="00FE67A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8" w:name="_Hlk163559645"/>
      <w:bookmarkEnd w:id="7"/>
      <w:r w:rsidRPr="00FE67A5">
        <w:rPr>
          <w:b/>
          <w:bCs/>
          <w:color w:val="E36C0A" w:themeColor="accent6" w:themeShade="BF"/>
        </w:rPr>
        <w:t>Revitalizace budovy Salajka – Multifunkční objekt Přibyslavice</w:t>
      </w:r>
    </w:p>
    <w:p w14:paraId="1BBA04F7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Obec Přibyslavice, Sokolská 44, Přibyslavice</w:t>
      </w:r>
    </w:p>
    <w:p w14:paraId="4A5D298F" w14:textId="77777777" w:rsidR="00FE67A5" w:rsidRPr="009B7DBE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Přibyslavice, Sokolská 44, Přibyslavice</w:t>
      </w:r>
    </w:p>
    <w:p w14:paraId="731024C5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Ekos, v.d., Zašpitál 408, Brtnice</w:t>
      </w:r>
    </w:p>
    <w:p w14:paraId="4D5F80E4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Arch. Libor Žák, Riegrova 44, Brno</w:t>
      </w:r>
    </w:p>
    <w:bookmarkEnd w:id="8"/>
    <w:p w14:paraId="1A881EFE" w14:textId="77777777" w:rsidR="00AB049A" w:rsidRDefault="00AB049A" w:rsidP="004B6369">
      <w:pPr>
        <w:rPr>
          <w:b/>
        </w:rPr>
      </w:pPr>
    </w:p>
    <w:p w14:paraId="053A88EB" w14:textId="77777777" w:rsidR="00FE67A5" w:rsidRDefault="00FE67A5" w:rsidP="00FE67A5">
      <w:pPr>
        <w:rPr>
          <w:b/>
        </w:rPr>
      </w:pPr>
      <w:r>
        <w:rPr>
          <w:b/>
        </w:rPr>
        <w:t>1. místo</w:t>
      </w:r>
    </w:p>
    <w:p w14:paraId="79CB6A82" w14:textId="77777777" w:rsidR="00FE67A5" w:rsidRDefault="00FE67A5" w:rsidP="00FE67A5">
      <w:pPr>
        <w:rPr>
          <w:b/>
        </w:rPr>
      </w:pPr>
    </w:p>
    <w:p w14:paraId="58659608" w14:textId="30CD1FFD" w:rsidR="00FE67A5" w:rsidRPr="00FE67A5" w:rsidRDefault="00FE67A5" w:rsidP="00FE67A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color w:val="E36C0A" w:themeColor="accent6" w:themeShade="BF"/>
        </w:rPr>
      </w:pPr>
      <w:bookmarkStart w:id="9" w:name="_Hlk163559673"/>
      <w:r w:rsidRPr="00FE67A5">
        <w:rPr>
          <w:b/>
          <w:color w:val="E36C0A" w:themeColor="accent6" w:themeShade="BF"/>
        </w:rPr>
        <w:t>Stavební práce s nástavbou a přístavbou objektu brownfieldu v Mělčanech</w:t>
      </w:r>
    </w:p>
    <w:p w14:paraId="5561A082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STAVOS Brno, a.s., U Svitavy 2, 618 00 Brno</w:t>
      </w:r>
    </w:p>
    <w:p w14:paraId="1D577B36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Mělčany</w:t>
      </w:r>
    </w:p>
    <w:p w14:paraId="401E943E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STAVOS Brno, a.s., U Svitavy 2, 618 00 Brno</w:t>
      </w:r>
    </w:p>
    <w:p w14:paraId="7029EF41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Ing. Arch. Miroslav Velehradský</w:t>
      </w:r>
    </w:p>
    <w:bookmarkEnd w:id="9"/>
    <w:p w14:paraId="77FB4B19" w14:textId="7E7D0912" w:rsidR="005122AE" w:rsidRDefault="005122AE" w:rsidP="004B6369">
      <w:pPr>
        <w:rPr>
          <w:b/>
        </w:rPr>
      </w:pPr>
    </w:p>
    <w:p w14:paraId="1DD1F5A5" w14:textId="77777777" w:rsidR="005122AE" w:rsidRDefault="005122AE" w:rsidP="004B6369">
      <w:pPr>
        <w:rPr>
          <w:b/>
        </w:rPr>
      </w:pPr>
    </w:p>
    <w:p w14:paraId="67DB8F84" w14:textId="77777777" w:rsidR="004B6369" w:rsidRPr="00740718" w:rsidRDefault="004B6369" w:rsidP="004B6369">
      <w:pPr>
        <w:rPr>
          <w:b/>
        </w:rPr>
      </w:pPr>
      <w:r>
        <w:rPr>
          <w:b/>
        </w:rPr>
        <w:t>2. místo</w:t>
      </w:r>
    </w:p>
    <w:p w14:paraId="643A5506" w14:textId="71374E6B" w:rsidR="004B6369" w:rsidRDefault="004B6369" w:rsidP="004B6369">
      <w:pPr>
        <w:rPr>
          <w:b/>
        </w:rPr>
      </w:pPr>
    </w:p>
    <w:p w14:paraId="2AA50012" w14:textId="77777777" w:rsidR="00FE67A5" w:rsidRPr="00FE67A5" w:rsidRDefault="00FE67A5" w:rsidP="00FE67A5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10" w:name="_Hlk163559563"/>
      <w:r w:rsidRPr="00FE67A5">
        <w:rPr>
          <w:b/>
          <w:bCs/>
          <w:color w:val="E36C0A" w:themeColor="accent6" w:themeShade="BF"/>
        </w:rPr>
        <w:t>Návštěvnické středisko NPP Hodonínská Dúbrava – Dům přírody Hodonínské Dúbravy – rekonstrukce objektu centra ekologické výchovy</w:t>
      </w:r>
    </w:p>
    <w:p w14:paraId="1DDC9548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OHLA ŽS, a.s., Tuřanka 1554/115b, Brno</w:t>
      </w:r>
    </w:p>
    <w:p w14:paraId="32579DCF" w14:textId="77777777" w:rsidR="00FE67A5" w:rsidRPr="009B7DBE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Hodonín, Masarykovo nám. 53/1, Hodonín</w:t>
      </w:r>
    </w:p>
    <w:p w14:paraId="664DDFF2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OHLA ŽS, a.s., Tuřanka 1554/115b, Brno</w:t>
      </w:r>
    </w:p>
    <w:p w14:paraId="54952745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LÉTAJÍCÍ INŽENÝŘI, Architektonický a projekční ateliér, Kounicova 23, Brno</w:t>
      </w:r>
    </w:p>
    <w:bookmarkEnd w:id="10"/>
    <w:p w14:paraId="71C85DCC" w14:textId="2EC34FED" w:rsidR="005122AE" w:rsidRDefault="005122AE" w:rsidP="004B6369">
      <w:pPr>
        <w:rPr>
          <w:b/>
        </w:rPr>
      </w:pPr>
    </w:p>
    <w:p w14:paraId="15DDF178" w14:textId="77777777" w:rsidR="005122AE" w:rsidRDefault="005122AE" w:rsidP="004B6369">
      <w:pPr>
        <w:rPr>
          <w:b/>
        </w:rPr>
      </w:pPr>
    </w:p>
    <w:p w14:paraId="2CDCC1EA" w14:textId="77777777" w:rsidR="004B6369" w:rsidRDefault="004B6369" w:rsidP="004B6369">
      <w:pPr>
        <w:rPr>
          <w:b/>
        </w:rPr>
      </w:pPr>
      <w:r>
        <w:rPr>
          <w:b/>
        </w:rPr>
        <w:t>3. místo</w:t>
      </w:r>
    </w:p>
    <w:p w14:paraId="251E56EE" w14:textId="008F03F9" w:rsidR="004B6369" w:rsidRDefault="004B6369" w:rsidP="004B6369">
      <w:pPr>
        <w:rPr>
          <w:b/>
        </w:rPr>
      </w:pPr>
    </w:p>
    <w:p w14:paraId="5D82528D" w14:textId="7E511A62" w:rsidR="00FE67A5" w:rsidRPr="008041E0" w:rsidRDefault="00FE67A5" w:rsidP="008041E0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11" w:name="_Hlk163559534"/>
      <w:r w:rsidRPr="008041E0">
        <w:rPr>
          <w:b/>
          <w:bCs/>
          <w:color w:val="E36C0A" w:themeColor="accent6" w:themeShade="BF"/>
        </w:rPr>
        <w:t>Rekonstrukce a přestavba Kongresového centra Brno</w:t>
      </w:r>
    </w:p>
    <w:p w14:paraId="555CDC41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„Společnost Kongresové centrum“ (OHLA ŽS, a.s. a IDPS s.r.o.)</w:t>
      </w:r>
    </w:p>
    <w:p w14:paraId="667A8D0B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OHLA ŽS, a.s., Tuřanka 1554/115b, Brno</w:t>
      </w:r>
    </w:p>
    <w:p w14:paraId="0681BA43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IDPS s.r.o., Purkyňova 648/125, Brno</w:t>
      </w:r>
    </w:p>
    <w:p w14:paraId="39D358F5" w14:textId="77777777" w:rsidR="00FE67A5" w:rsidRPr="009B7DBE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VTP Brno, a.s., Purkyňova 648/125, Brno</w:t>
      </w:r>
    </w:p>
    <w:p w14:paraId="7C0886D1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„Společnost Kongresové centrum“ (OHLA ŽS, a.s. a IDPS s.r.o.)</w:t>
      </w:r>
    </w:p>
    <w:p w14:paraId="6E28FBA1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OHLA ŽS, a.s., Tuřanka 1554/115b, Brno</w:t>
      </w:r>
    </w:p>
    <w:p w14:paraId="354A4B7F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IDPS s.r.o., Purkyňova 648/125, Brno</w:t>
      </w:r>
    </w:p>
    <w:p w14:paraId="7E3F1249" w14:textId="77777777" w:rsidR="00FE67A5" w:rsidRDefault="00FE67A5" w:rsidP="00FE67A5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Arch.Design, s.r.o., Sochorova 23, Brno</w:t>
      </w:r>
    </w:p>
    <w:bookmarkEnd w:id="11"/>
    <w:p w14:paraId="39029C4E" w14:textId="0E166355" w:rsidR="00216720" w:rsidRDefault="00216720" w:rsidP="004B6369">
      <w:pPr>
        <w:rPr>
          <w:b/>
          <w:sz w:val="28"/>
          <w:szCs w:val="28"/>
        </w:rPr>
      </w:pPr>
    </w:p>
    <w:p w14:paraId="372A577C" w14:textId="77777777" w:rsidR="00D574AC" w:rsidRDefault="00D574AC" w:rsidP="008041E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18DC0878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43AC3CA" w14:textId="77777777" w:rsidR="00D574AC" w:rsidRDefault="00D574AC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11F8F8E" w14:textId="4C3DA6F4" w:rsidR="00AB049A" w:rsidRDefault="00AB049A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6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. kategorie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–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</w:t>
      </w:r>
      <w:r w:rsidR="00457F9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VODOHOSPOIDÁŘSKÉ A EKOLOGICKÉ STAVBY</w:t>
      </w:r>
    </w:p>
    <w:p w14:paraId="205910A2" w14:textId="13DFE77A" w:rsidR="00457F90" w:rsidRDefault="00457F90" w:rsidP="00AB049A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E82F090" w14:textId="77777777" w:rsidR="00457F90" w:rsidRDefault="00457F90" w:rsidP="00457F90">
      <w:pPr>
        <w:rPr>
          <w:b/>
        </w:rPr>
      </w:pPr>
      <w:r>
        <w:rPr>
          <w:b/>
        </w:rPr>
        <w:t>1. místo</w:t>
      </w:r>
    </w:p>
    <w:p w14:paraId="0FBFF7E2" w14:textId="5295544B" w:rsidR="00457F9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50ECAD5" w14:textId="6846A8A4" w:rsidR="008041E0" w:rsidRPr="008041E0" w:rsidRDefault="008041E0" w:rsidP="008041E0">
      <w:pPr>
        <w:pBdr>
          <w:bottom w:val="single" w:sz="4" w:space="1" w:color="auto"/>
        </w:pBdr>
        <w:spacing w:line="276" w:lineRule="auto"/>
        <w:jc w:val="center"/>
        <w:rPr>
          <w:b/>
          <w:color w:val="E36C0A" w:themeColor="accent6" w:themeShade="BF"/>
        </w:rPr>
      </w:pPr>
      <w:bookmarkStart w:id="12" w:name="_Hlk163559757"/>
      <w:r w:rsidRPr="008041E0">
        <w:rPr>
          <w:b/>
          <w:color w:val="E36C0A" w:themeColor="accent6" w:themeShade="BF"/>
        </w:rPr>
        <w:t>Brno, Mendlovo náměstí – kanalizace a vodovod</w:t>
      </w:r>
    </w:p>
    <w:p w14:paraId="57921552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IMOS Brno, a.s., Olomoucká 704/174, 627 00 Brno</w:t>
      </w:r>
    </w:p>
    <w:p w14:paraId="1A48BF03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Statutární město Brno, Brněnské vodárny a kanalizace</w:t>
      </w:r>
    </w:p>
    <w:p w14:paraId="73D48FDB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IMOS Brno, a.s., Olomoucká 704/174, 627 00 Brno</w:t>
      </w:r>
    </w:p>
    <w:p w14:paraId="3C9FC67C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Architekt:</w:t>
      </w:r>
      <w:r>
        <w:tab/>
      </w:r>
      <w:r>
        <w:tab/>
        <w:t>CHYBIK + KRISTOF associated architects, s.r.o., Dominikánské nám., 602 00 Brno</w:t>
      </w:r>
    </w:p>
    <w:p w14:paraId="588E5BB0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AQUATIS, a.s., Botanická 834/56, 602 00 Brno</w:t>
      </w:r>
    </w:p>
    <w:p w14:paraId="68604434" w14:textId="77777777" w:rsidR="008041E0" w:rsidRPr="00BF19B3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  <w:t>PK Ossendorf, s.r.o., Tomešova 1, 602 00 Brno</w:t>
      </w:r>
    </w:p>
    <w:bookmarkEnd w:id="12"/>
    <w:p w14:paraId="45CFAE1E" w14:textId="77777777" w:rsidR="00457F90" w:rsidRPr="00216720" w:rsidRDefault="00457F90" w:rsidP="00457F90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FEF4C5C" w14:textId="0A511FCB" w:rsidR="00AB049A" w:rsidRDefault="00AB049A" w:rsidP="004B6369">
      <w:pPr>
        <w:rPr>
          <w:b/>
          <w:sz w:val="28"/>
          <w:szCs w:val="28"/>
        </w:rPr>
      </w:pPr>
    </w:p>
    <w:p w14:paraId="1AF05C9C" w14:textId="5E473091" w:rsidR="00457F90" w:rsidRDefault="00457F90" w:rsidP="00457F90">
      <w:pPr>
        <w:rPr>
          <w:b/>
        </w:rPr>
      </w:pPr>
      <w:r>
        <w:rPr>
          <w:b/>
        </w:rPr>
        <w:t>2. místo</w:t>
      </w:r>
    </w:p>
    <w:p w14:paraId="6C1F18E5" w14:textId="000AEA74" w:rsidR="00457F90" w:rsidRDefault="00457F90" w:rsidP="00457F90">
      <w:pPr>
        <w:rPr>
          <w:b/>
        </w:rPr>
      </w:pPr>
    </w:p>
    <w:p w14:paraId="64C94468" w14:textId="6AB214C7" w:rsidR="008041E0" w:rsidRPr="008041E0" w:rsidRDefault="008041E0" w:rsidP="008041E0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13" w:name="_Hlk163559737"/>
      <w:r w:rsidRPr="008041E0">
        <w:rPr>
          <w:b/>
          <w:bCs/>
          <w:color w:val="E36C0A" w:themeColor="accent6" w:themeShade="BF"/>
        </w:rPr>
        <w:t>Svratka nad Židlochovicemi – Povodňový park</w:t>
      </w:r>
    </w:p>
    <w:p w14:paraId="25DC3204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Město Židlochovice, Masarykova 100, Židlochovice</w:t>
      </w:r>
    </w:p>
    <w:p w14:paraId="0B7793DB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Město Židlochovice, Masarykova 100, Židlochovice</w:t>
      </w:r>
    </w:p>
    <w:p w14:paraId="056FE838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Společnost Židlochovice – revitalizace Svratky (FIRESTA-Fišer, rekonstrukce, stavby a.s., KAVYL spol. s r.o.), Mlýnská 68, Brno</w:t>
      </w:r>
    </w:p>
    <w:p w14:paraId="312C4D8A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ATELIER FONTES, s.r.o., Křídlovická 19, Brno</w:t>
      </w:r>
    </w:p>
    <w:bookmarkEnd w:id="13"/>
    <w:p w14:paraId="653D7554" w14:textId="01CAF568" w:rsidR="00AB049A" w:rsidRDefault="00AB049A" w:rsidP="004B6369">
      <w:pPr>
        <w:rPr>
          <w:b/>
          <w:sz w:val="28"/>
          <w:szCs w:val="28"/>
        </w:rPr>
      </w:pPr>
    </w:p>
    <w:p w14:paraId="22729F1D" w14:textId="6307B5F3" w:rsidR="00457F90" w:rsidRDefault="00457F90" w:rsidP="00457F90">
      <w:pPr>
        <w:rPr>
          <w:b/>
        </w:rPr>
      </w:pPr>
      <w:r>
        <w:rPr>
          <w:b/>
        </w:rPr>
        <w:t>3. místo</w:t>
      </w:r>
    </w:p>
    <w:p w14:paraId="39DC04BE" w14:textId="48AEC237" w:rsidR="00457F90" w:rsidRDefault="00457F90" w:rsidP="00457F90">
      <w:pPr>
        <w:rPr>
          <w:b/>
        </w:rPr>
      </w:pPr>
    </w:p>
    <w:p w14:paraId="125A7758" w14:textId="329AFEF7" w:rsidR="008041E0" w:rsidRPr="008041E0" w:rsidRDefault="008041E0" w:rsidP="008041E0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14" w:name="_Hlk163559715"/>
      <w:r w:rsidRPr="008041E0">
        <w:rPr>
          <w:b/>
          <w:bCs/>
          <w:color w:val="E36C0A" w:themeColor="accent6" w:themeShade="BF"/>
        </w:rPr>
        <w:t>„Zbraslav – ČOV k.ú. Zbraslav</w:t>
      </w:r>
    </w:p>
    <w:p w14:paraId="4692B32A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VHS Brno, a.s., Bohunická 786/58, Brno</w:t>
      </w:r>
    </w:p>
    <w:p w14:paraId="04F02D86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Obec Zbraslav, Komenského 105, 665 84 Zbraslav</w:t>
      </w:r>
    </w:p>
    <w:p w14:paraId="0D0F2A4D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VHS Brno, a.s., Bohunická 786/58, Brno</w:t>
      </w:r>
    </w:p>
    <w:p w14:paraId="19D67D6E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AQUA PROCON s.r.o., Proj. a inženýrská společnost, Palackého 12, Brno</w:t>
      </w:r>
    </w:p>
    <w:bookmarkEnd w:id="14"/>
    <w:p w14:paraId="62353ABF" w14:textId="77777777" w:rsidR="00AB049A" w:rsidRDefault="00AB049A" w:rsidP="004B6369">
      <w:pPr>
        <w:rPr>
          <w:b/>
          <w:sz w:val="28"/>
          <w:szCs w:val="28"/>
        </w:rPr>
      </w:pPr>
    </w:p>
    <w:p w14:paraId="34333A13" w14:textId="62724FFB" w:rsidR="00216720" w:rsidRDefault="00216720" w:rsidP="004B6369">
      <w:pPr>
        <w:rPr>
          <w:b/>
          <w:sz w:val="28"/>
          <w:szCs w:val="28"/>
        </w:rPr>
      </w:pPr>
    </w:p>
    <w:p w14:paraId="567336E9" w14:textId="1D0E639C" w:rsidR="00457F90" w:rsidRDefault="00457F90" w:rsidP="004B6369">
      <w:pPr>
        <w:rPr>
          <w:b/>
          <w:sz w:val="28"/>
          <w:szCs w:val="28"/>
        </w:rPr>
      </w:pPr>
    </w:p>
    <w:p w14:paraId="4C101EC7" w14:textId="3BDA899C" w:rsidR="00457F90" w:rsidRDefault="00457F90" w:rsidP="004B6369">
      <w:pPr>
        <w:rPr>
          <w:b/>
          <w:sz w:val="28"/>
          <w:szCs w:val="28"/>
        </w:rPr>
      </w:pPr>
    </w:p>
    <w:p w14:paraId="49DDFB17" w14:textId="63F67DE4" w:rsidR="00D574AC" w:rsidRDefault="00D574AC" w:rsidP="004B6369">
      <w:pPr>
        <w:rPr>
          <w:b/>
          <w:sz w:val="28"/>
          <w:szCs w:val="28"/>
        </w:rPr>
      </w:pPr>
    </w:p>
    <w:p w14:paraId="02487A2F" w14:textId="31841532" w:rsidR="00D574AC" w:rsidRDefault="00D574AC" w:rsidP="004B6369">
      <w:pPr>
        <w:rPr>
          <w:b/>
          <w:sz w:val="28"/>
          <w:szCs w:val="28"/>
        </w:rPr>
      </w:pPr>
    </w:p>
    <w:p w14:paraId="332DFAE1" w14:textId="05FE60CF" w:rsidR="00D574AC" w:rsidRDefault="00D574AC" w:rsidP="004B6369">
      <w:pPr>
        <w:rPr>
          <w:b/>
          <w:sz w:val="28"/>
          <w:szCs w:val="28"/>
        </w:rPr>
      </w:pPr>
    </w:p>
    <w:p w14:paraId="0AD49B3A" w14:textId="1953B220" w:rsidR="00D574AC" w:rsidRDefault="00D574AC" w:rsidP="004B6369">
      <w:pPr>
        <w:rPr>
          <w:b/>
          <w:sz w:val="28"/>
          <w:szCs w:val="28"/>
        </w:rPr>
      </w:pPr>
    </w:p>
    <w:p w14:paraId="3AE535FD" w14:textId="77777777" w:rsidR="00D574AC" w:rsidRDefault="00D574AC" w:rsidP="004B6369">
      <w:pPr>
        <w:rPr>
          <w:b/>
          <w:sz w:val="28"/>
          <w:szCs w:val="28"/>
        </w:rPr>
      </w:pPr>
    </w:p>
    <w:p w14:paraId="36D3065B" w14:textId="349D57FC" w:rsidR="00457F90" w:rsidRDefault="00457F90" w:rsidP="004B6369">
      <w:pPr>
        <w:rPr>
          <w:b/>
          <w:sz w:val="28"/>
          <w:szCs w:val="28"/>
        </w:rPr>
      </w:pPr>
    </w:p>
    <w:p w14:paraId="13454055" w14:textId="77777777" w:rsidR="00684703" w:rsidRDefault="00684703" w:rsidP="004B6369">
      <w:pPr>
        <w:rPr>
          <w:b/>
          <w:sz w:val="28"/>
          <w:szCs w:val="28"/>
        </w:rPr>
      </w:pPr>
    </w:p>
    <w:p w14:paraId="5D65B962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04AD6FC3" w14:textId="77777777" w:rsidR="00853D65" w:rsidRDefault="00853D65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39E88BF" w14:textId="71C8E5D6" w:rsidR="008041E0" w:rsidRDefault="008041E0" w:rsidP="008041E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7</w:t>
      </w:r>
      <w:r w:rsidRPr="0021672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. kategorie</w:t>
      </w: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 xml:space="preserve"> – STAVBY MIMO ÚZEMÍ JMK</w:t>
      </w:r>
    </w:p>
    <w:p w14:paraId="2BD22775" w14:textId="77777777" w:rsidR="008041E0" w:rsidRDefault="008041E0" w:rsidP="008041E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77B1335B" w14:textId="59E5F932" w:rsidR="008041E0" w:rsidRPr="008041E0" w:rsidRDefault="008041E0" w:rsidP="008041E0">
      <w:pPr>
        <w:pBdr>
          <w:bottom w:val="single" w:sz="4" w:space="1" w:color="auto"/>
        </w:pBdr>
        <w:spacing w:line="276" w:lineRule="auto"/>
        <w:jc w:val="center"/>
        <w:rPr>
          <w:b/>
          <w:bCs/>
          <w:color w:val="E36C0A" w:themeColor="accent6" w:themeShade="BF"/>
        </w:rPr>
      </w:pPr>
      <w:bookmarkStart w:id="15" w:name="_Hlk163559958"/>
      <w:r w:rsidRPr="008041E0">
        <w:rPr>
          <w:b/>
          <w:bCs/>
          <w:color w:val="E36C0A" w:themeColor="accent6" w:themeShade="BF"/>
        </w:rPr>
        <w:t>ČOV Holešov – III. Etapa – oprava kotelny</w:t>
      </w:r>
    </w:p>
    <w:p w14:paraId="3F655931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VHS Brno, a.s., Bohunická 786/58, Brno</w:t>
      </w:r>
    </w:p>
    <w:p w14:paraId="2E1B7F13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Vodovody a kanalizace Kroměříž, a.s.</w:t>
      </w:r>
    </w:p>
    <w:p w14:paraId="6FE6C04F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VHS Brno, a.s., Bohunická 786/58, Brno</w:t>
      </w:r>
    </w:p>
    <w:p w14:paraId="026C90B0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AQUATIS a.s., Botanická 834/56, Brno</w:t>
      </w:r>
    </w:p>
    <w:p w14:paraId="19F75854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RN:</w:t>
      </w:r>
      <w:r>
        <w:tab/>
      </w:r>
      <w:r>
        <w:tab/>
        <w:t>10,9 mil. Kč</w:t>
      </w:r>
    </w:p>
    <w:p w14:paraId="41043E53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Lhůty výstavby:</w:t>
      </w:r>
      <w:r>
        <w:tab/>
        <w:t>8/2022 – 7/2023</w:t>
      </w:r>
    </w:p>
    <w:p w14:paraId="5AD7BC49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rPr>
          <w:b/>
        </w:rPr>
      </w:pPr>
    </w:p>
    <w:p w14:paraId="5CC162D4" w14:textId="77777777" w:rsidR="008041E0" w:rsidRPr="00D91C2E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rPr>
          <w:b/>
        </w:rPr>
      </w:pPr>
    </w:p>
    <w:p w14:paraId="5800980F" w14:textId="425DAC99" w:rsidR="008041E0" w:rsidRPr="008041E0" w:rsidRDefault="008041E0" w:rsidP="008041E0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8041E0">
        <w:rPr>
          <w:b/>
          <w:bCs/>
          <w:color w:val="E36C0A" w:themeColor="accent6" w:themeShade="BF"/>
        </w:rPr>
        <w:t>„Rekonstrukce a intenzifikace ČOV Brumov – Bylnice“ k.ú. Brumov-Bylnice</w:t>
      </w:r>
    </w:p>
    <w:p w14:paraId="1EB70D06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VHS Brno, a.s., Bohunická 786/58, Brno</w:t>
      </w:r>
    </w:p>
    <w:p w14:paraId="6F7B4EC2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Vodovody a kanalizace Zlín, a.s., tř. Tomáše Bati 383, Zlín</w:t>
      </w:r>
    </w:p>
    <w:p w14:paraId="68894F6D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VHS Brno, a.s., Bohunická 786/58, Brno</w:t>
      </w:r>
    </w:p>
    <w:p w14:paraId="76B8F89D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AQUA DROP, s.r.o., Sazovice 9, 763 01 Sazovice</w:t>
      </w:r>
    </w:p>
    <w:p w14:paraId="31268E15" w14:textId="77777777" w:rsidR="008041E0" w:rsidRDefault="008041E0" w:rsidP="008041E0">
      <w:pPr>
        <w:tabs>
          <w:tab w:val="left" w:pos="1134"/>
          <w:tab w:val="left" w:pos="2268"/>
          <w:tab w:val="left" w:pos="5103"/>
          <w:tab w:val="left" w:pos="6237"/>
        </w:tabs>
      </w:pPr>
      <w:r>
        <w:t>RN:</w:t>
      </w:r>
      <w:r>
        <w:tab/>
      </w:r>
      <w:r>
        <w:tab/>
        <w:t>45 mil. Kč</w:t>
      </w:r>
    </w:p>
    <w:p w14:paraId="6D310884" w14:textId="77777777" w:rsidR="00164FF3" w:rsidRDefault="008041E0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t>Lhůty výstavby:</w:t>
      </w:r>
      <w:r>
        <w:tab/>
        <w:t>2/2022 – 6/2023</w:t>
      </w:r>
    </w:p>
    <w:bookmarkEnd w:id="15"/>
    <w:p w14:paraId="38EAAD86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EB3A77F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8077EAC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4CAC659B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2BD37770" w14:textId="62936C3E" w:rsidR="004B6369" w:rsidRPr="00164FF3" w:rsidRDefault="004B6369" w:rsidP="00164FF3">
      <w:pPr>
        <w:tabs>
          <w:tab w:val="left" w:pos="1134"/>
          <w:tab w:val="left" w:pos="2268"/>
          <w:tab w:val="left" w:pos="5103"/>
          <w:tab w:val="left" w:pos="6237"/>
        </w:tabs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zvláštní cena</w:t>
      </w:r>
    </w:p>
    <w:p w14:paraId="6A99C446" w14:textId="77777777" w:rsidR="00216720" w:rsidRPr="00216720" w:rsidRDefault="00216720" w:rsidP="00216720">
      <w:pPr>
        <w:jc w:val="center"/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</w:p>
    <w:p w14:paraId="7B583DB3" w14:textId="7FD4D3CE" w:rsidR="00164FF3" w:rsidRPr="00164FF3" w:rsidRDefault="00164FF3" w:rsidP="00164FF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bookmarkStart w:id="16" w:name="_Hlk163560250"/>
      <w:r w:rsidRPr="00164FF3">
        <w:rPr>
          <w:b/>
          <w:bCs/>
          <w:color w:val="E36C0A" w:themeColor="accent6" w:themeShade="BF"/>
        </w:rPr>
        <w:t>„Park na Moravském náměstí“ Revitalizace veřejného prostranství, Brno – střed</w:t>
      </w:r>
    </w:p>
    <w:p w14:paraId="61783D75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Skanska a.s., Křižíkova 682/34a, Praha</w:t>
      </w:r>
    </w:p>
    <w:p w14:paraId="5CDA8D11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ab/>
      </w:r>
      <w:r>
        <w:tab/>
        <w:t>Consequence forma s.r.o., Nový Hrozenkov 760, Nový Hrozenkov</w:t>
      </w:r>
    </w:p>
    <w:p w14:paraId="4762B4AB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  <w:t>Městská část Brno-střed, za podpory Statutární město Brno (generální investor stavby)</w:t>
      </w:r>
    </w:p>
    <w:p w14:paraId="30B9E8C0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Skanska a.s. (generální dodavatel stavby)</w:t>
      </w:r>
    </w:p>
    <w:p w14:paraId="6722E56A" w14:textId="77777777" w:rsidR="00164FF3" w:rsidRPr="00AC3E2C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Consequence forma s.r.o., Ing. Arch. Martin Sládek, Ing. Arch. MArch. Janica Šipulová (generální dodavatel projektové dokumentace)</w:t>
      </w:r>
    </w:p>
    <w:bookmarkEnd w:id="16"/>
    <w:p w14:paraId="68C7F611" w14:textId="77777777" w:rsidR="00164FF3" w:rsidRDefault="00164FF3" w:rsidP="004B6369">
      <w:pPr>
        <w:rPr>
          <w:b/>
          <w:sz w:val="28"/>
          <w:szCs w:val="28"/>
        </w:rPr>
      </w:pPr>
    </w:p>
    <w:p w14:paraId="247D5361" w14:textId="2396DC1E" w:rsidR="00164FF3" w:rsidRPr="00164FF3" w:rsidRDefault="00164FF3" w:rsidP="00164FF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bookmarkStart w:id="17" w:name="_Hlk163560278"/>
      <w:r w:rsidRPr="00164FF3">
        <w:rPr>
          <w:b/>
          <w:bCs/>
          <w:color w:val="E36C0A" w:themeColor="accent6" w:themeShade="BF"/>
        </w:rPr>
        <w:t>Kostel Povýšení sv. Kříže v Doubravníku – revitalizace</w:t>
      </w:r>
    </w:p>
    <w:p w14:paraId="1B54161E" w14:textId="77777777" w:rsidR="00164FF3" w:rsidRPr="00FE0CC2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H</w:t>
      </w:r>
      <w:r w:rsidRPr="00164FF3">
        <w:t>&amp;</w:t>
      </w:r>
      <w:r>
        <w:t>B delta, s.r.o., Bobrky 382, Vsetín</w:t>
      </w:r>
    </w:p>
    <w:p w14:paraId="03E13878" w14:textId="77777777" w:rsidR="00164FF3" w:rsidRPr="009B7DBE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Římskokatolická farnost Doubravník</w:t>
      </w:r>
    </w:p>
    <w:p w14:paraId="72401694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H</w:t>
      </w:r>
      <w:r w:rsidRPr="00164FF3">
        <w:t>&amp;</w:t>
      </w:r>
      <w:r>
        <w:t>B delta, s.r.o., Bobrky 382, Vsetín</w:t>
      </w:r>
    </w:p>
    <w:p w14:paraId="1FAF1471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  <w:t>STABIL s.r.o., Hlinky 142c, Brno</w:t>
      </w:r>
    </w:p>
    <w:bookmarkEnd w:id="17"/>
    <w:p w14:paraId="341D91C2" w14:textId="77777777" w:rsidR="00164FF3" w:rsidRDefault="00164FF3" w:rsidP="004B6369">
      <w:pPr>
        <w:rPr>
          <w:b/>
          <w:sz w:val="28"/>
          <w:szCs w:val="28"/>
        </w:rPr>
      </w:pPr>
    </w:p>
    <w:p w14:paraId="13AA4474" w14:textId="77777777" w:rsidR="00EB2673" w:rsidRDefault="00EB2673" w:rsidP="004B6369">
      <w:pPr>
        <w:rPr>
          <w:b/>
          <w:sz w:val="28"/>
          <w:szCs w:val="28"/>
        </w:rPr>
      </w:pPr>
    </w:p>
    <w:p w14:paraId="29F4D33E" w14:textId="77777777" w:rsidR="00164FF3" w:rsidRDefault="00164FF3" w:rsidP="004B6369">
      <w:pPr>
        <w:rPr>
          <w:b/>
          <w:sz w:val="28"/>
          <w:szCs w:val="28"/>
        </w:rPr>
      </w:pPr>
    </w:p>
    <w:p w14:paraId="1836F882" w14:textId="77777777" w:rsidR="004B6369" w:rsidRPr="00FB27D0" w:rsidRDefault="004B6369" w:rsidP="00216720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 w:rsidRPr="00FB27D0"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lastRenderedPageBreak/>
        <w:t>cena časopisu Stavebnictví</w:t>
      </w:r>
    </w:p>
    <w:p w14:paraId="0FE863DA" w14:textId="77777777" w:rsidR="004B6369" w:rsidRDefault="004B6369" w:rsidP="004B6369">
      <w:pPr>
        <w:rPr>
          <w:b/>
          <w:sz w:val="28"/>
          <w:szCs w:val="28"/>
        </w:rPr>
      </w:pPr>
    </w:p>
    <w:p w14:paraId="25002BE9" w14:textId="2BA19215" w:rsidR="004B6369" w:rsidRDefault="00164FF3" w:rsidP="0016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Neudělena</w:t>
      </w:r>
    </w:p>
    <w:p w14:paraId="30B2C497" w14:textId="77777777" w:rsidR="00164FF3" w:rsidRDefault="00164FF3" w:rsidP="00164FF3">
      <w:pPr>
        <w:jc w:val="center"/>
        <w:rPr>
          <w:b/>
          <w:sz w:val="28"/>
          <w:szCs w:val="28"/>
        </w:rPr>
      </w:pPr>
    </w:p>
    <w:p w14:paraId="46ADA671" w14:textId="77777777" w:rsidR="00164FF3" w:rsidRDefault="00164FF3" w:rsidP="00164FF3">
      <w:pPr>
        <w:jc w:val="center"/>
        <w:rPr>
          <w:b/>
          <w:sz w:val="28"/>
          <w:szCs w:val="28"/>
        </w:rPr>
      </w:pPr>
    </w:p>
    <w:p w14:paraId="08508912" w14:textId="0E760742" w:rsidR="00164FF3" w:rsidRDefault="00164FF3" w:rsidP="00164FF3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  <w: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  <w:t>ZVLÁŠTNÍ UZNÁNÍ POROTY</w:t>
      </w:r>
    </w:p>
    <w:p w14:paraId="01BF02E6" w14:textId="77777777" w:rsidR="00164FF3" w:rsidRDefault="00164FF3" w:rsidP="00164FF3">
      <w:pPr>
        <w:jc w:val="center"/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5E211237" w14:textId="448B1E2A" w:rsidR="00164FF3" w:rsidRPr="00164FF3" w:rsidRDefault="00164FF3" w:rsidP="00164FF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spacing w:line="276" w:lineRule="auto"/>
        <w:jc w:val="center"/>
        <w:rPr>
          <w:b/>
          <w:bCs/>
          <w:color w:val="E36C0A" w:themeColor="accent6" w:themeShade="BF"/>
        </w:rPr>
      </w:pPr>
      <w:r w:rsidRPr="00164FF3">
        <w:rPr>
          <w:b/>
          <w:bCs/>
          <w:color w:val="E36C0A" w:themeColor="accent6" w:themeShade="BF"/>
        </w:rPr>
        <w:t>Květinový dům, Hlavní, Moravany</w:t>
      </w:r>
    </w:p>
    <w:p w14:paraId="56B6E1F9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KOMFORT, a.s., Křenová 72, Brno</w:t>
      </w:r>
    </w:p>
    <w:p w14:paraId="4107F17D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GR8 Invest s.r.o., Rašínova 4, Brno</w:t>
      </w:r>
    </w:p>
    <w:p w14:paraId="68C80EB1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KOMFORT, a.s., Křenová 72, Brno</w:t>
      </w:r>
    </w:p>
    <w:p w14:paraId="5DE884AD" w14:textId="797EA7D5" w:rsidR="00164FF3" w:rsidRDefault="00164FF3" w:rsidP="007C3B65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 w:rsidR="007C3B65">
        <w:tab/>
      </w:r>
      <w:r>
        <w:t>Ing. Arch. Václav Kocián, HUA HUA Architects s.r.o., Vinohrady 688, Brno</w:t>
      </w:r>
    </w:p>
    <w:p w14:paraId="5A2276D1" w14:textId="77777777" w:rsidR="00164FF3" w:rsidRPr="00FB27D0" w:rsidRDefault="00164FF3" w:rsidP="00164FF3">
      <w:pPr>
        <w:rPr>
          <w:rFonts w:asciiTheme="majorHAnsi" w:hAnsiTheme="majorHAnsi"/>
          <w:b/>
          <w:caps/>
          <w:color w:val="943634" w:themeColor="accent2" w:themeShade="BF"/>
          <w:sz w:val="32"/>
          <w:szCs w:val="32"/>
        </w:rPr>
      </w:pPr>
    </w:p>
    <w:p w14:paraId="3D03AF46" w14:textId="1F0BDFF3" w:rsidR="00164FF3" w:rsidRPr="00164FF3" w:rsidRDefault="00164FF3" w:rsidP="00164FF3">
      <w:pPr>
        <w:pBdr>
          <w:bottom w:val="single" w:sz="4" w:space="1" w:color="auto"/>
        </w:pBdr>
        <w:tabs>
          <w:tab w:val="left" w:pos="1134"/>
          <w:tab w:val="left" w:pos="2268"/>
          <w:tab w:val="left" w:pos="5103"/>
          <w:tab w:val="left" w:pos="6237"/>
        </w:tabs>
        <w:jc w:val="center"/>
        <w:rPr>
          <w:b/>
          <w:bCs/>
          <w:color w:val="E36C0A" w:themeColor="accent6" w:themeShade="BF"/>
        </w:rPr>
      </w:pPr>
      <w:r w:rsidRPr="00164FF3">
        <w:rPr>
          <w:b/>
          <w:bCs/>
          <w:color w:val="E36C0A" w:themeColor="accent6" w:themeShade="BF"/>
        </w:rPr>
        <w:t>Dopravní terminál Kuřim</w:t>
      </w:r>
    </w:p>
    <w:p w14:paraId="1A5F6D12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Přihlašovatel:</w:t>
      </w:r>
      <w:r>
        <w:tab/>
      </w:r>
      <w:r>
        <w:tab/>
        <w:t>Město Kuřim, Jungmannova 968/75, Kuřim</w:t>
      </w:r>
    </w:p>
    <w:p w14:paraId="59E7FC04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Investor:</w:t>
      </w:r>
      <w:r>
        <w:tab/>
      </w:r>
      <w:r>
        <w:tab/>
      </w:r>
      <w:r>
        <w:tab/>
        <w:t>Město Kuřim, Jungmannova 968/75, Kuřim</w:t>
      </w:r>
    </w:p>
    <w:p w14:paraId="33BC134D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Zhotovitel:</w:t>
      </w:r>
      <w:r>
        <w:tab/>
      </w:r>
      <w:r>
        <w:tab/>
      </w:r>
      <w:r>
        <w:tab/>
        <w:t>GEMO a.s.</w:t>
      </w:r>
    </w:p>
    <w:p w14:paraId="513D2F63" w14:textId="77777777" w:rsidR="00164FF3" w:rsidRDefault="00164FF3" w:rsidP="00164FF3">
      <w:pPr>
        <w:tabs>
          <w:tab w:val="left" w:pos="1134"/>
          <w:tab w:val="left" w:pos="2268"/>
          <w:tab w:val="left" w:pos="5103"/>
          <w:tab w:val="left" w:pos="6237"/>
        </w:tabs>
        <w:ind w:left="2265" w:hanging="2265"/>
      </w:pPr>
      <w:r>
        <w:t>Projektant:</w:t>
      </w:r>
      <w:r>
        <w:tab/>
      </w:r>
      <w:r>
        <w:tab/>
      </w:r>
      <w:r>
        <w:tab/>
        <w:t>Ing. Jiří Bajer</w:t>
      </w:r>
    </w:p>
    <w:p w14:paraId="12A14969" w14:textId="0610E1E6" w:rsidR="00117D61" w:rsidRPr="00164FF3" w:rsidRDefault="00117D61" w:rsidP="00164FF3">
      <w:pPr>
        <w:rPr>
          <w:bCs/>
          <w:color w:val="E36C0A" w:themeColor="accent6" w:themeShade="BF"/>
          <w:sz w:val="28"/>
          <w:szCs w:val="28"/>
        </w:rPr>
      </w:pPr>
    </w:p>
    <w:p w14:paraId="50B6DA2B" w14:textId="11DC8482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3D41D62" w14:textId="77777777" w:rsidR="00EB2673" w:rsidRDefault="00EB2673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508A0AB9" w14:textId="77777777" w:rsidR="00117D61" w:rsidRPr="00117D61" w:rsidRDefault="00117D61" w:rsidP="00117D61">
      <w:pPr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117D61">
        <w:rPr>
          <w:rFonts w:asciiTheme="majorHAnsi" w:hAnsiTheme="majorHAnsi"/>
          <w:b/>
          <w:color w:val="C00000"/>
          <w:sz w:val="32"/>
          <w:szCs w:val="32"/>
        </w:rPr>
        <w:t>CENA HEJTMANA JMK</w:t>
      </w:r>
    </w:p>
    <w:p w14:paraId="5ACA4348" w14:textId="77777777" w:rsidR="00117D61" w:rsidRDefault="00117D61" w:rsidP="00117D61">
      <w:pPr>
        <w:jc w:val="center"/>
        <w:rPr>
          <w:b/>
          <w:color w:val="E36C0A" w:themeColor="accent6" w:themeShade="BF"/>
          <w:sz w:val="28"/>
          <w:szCs w:val="28"/>
        </w:rPr>
      </w:pPr>
    </w:p>
    <w:p w14:paraId="7BEF2A85" w14:textId="77777777" w:rsidR="00E0700E" w:rsidRPr="00E0700E" w:rsidRDefault="00E0700E" w:rsidP="00E0700E">
      <w:pPr>
        <w:pBdr>
          <w:bottom w:val="single" w:sz="4" w:space="1" w:color="auto"/>
        </w:pBdr>
        <w:jc w:val="center"/>
        <w:rPr>
          <w:color w:val="E36C0A" w:themeColor="accent6" w:themeShade="BF"/>
        </w:rPr>
      </w:pPr>
      <w:r w:rsidRPr="00E0700E">
        <w:rPr>
          <w:b/>
          <w:color w:val="E36C0A" w:themeColor="accent6" w:themeShade="BF"/>
        </w:rPr>
        <w:t>Domov pro seniory Sokolnice</w:t>
      </w:r>
    </w:p>
    <w:p w14:paraId="0D948E54" w14:textId="77777777" w:rsidR="00E0700E" w:rsidRDefault="00E0700E" w:rsidP="00E0700E">
      <w:pPr>
        <w:tabs>
          <w:tab w:val="left" w:pos="1134"/>
          <w:tab w:val="left" w:pos="2268"/>
          <w:tab w:val="left" w:pos="5103"/>
          <w:tab w:val="left" w:pos="6237"/>
        </w:tabs>
      </w:pPr>
      <w:r>
        <w:t>Přihlašovatel:</w:t>
      </w:r>
      <w:r>
        <w:tab/>
        <w:t>PSG Construction a.s., Napajedelská 1552, 765 02 Otrokovice</w:t>
      </w:r>
    </w:p>
    <w:p w14:paraId="1724EBC2" w14:textId="77777777" w:rsidR="00E0700E" w:rsidRDefault="00E0700E" w:rsidP="00E0700E">
      <w:pPr>
        <w:tabs>
          <w:tab w:val="left" w:pos="1134"/>
          <w:tab w:val="left" w:pos="2268"/>
          <w:tab w:val="left" w:pos="5103"/>
          <w:tab w:val="left" w:pos="6237"/>
        </w:tabs>
      </w:pPr>
      <w:r>
        <w:t>Investor:</w:t>
      </w:r>
      <w:r>
        <w:tab/>
      </w:r>
      <w:r>
        <w:tab/>
        <w:t>Jihomoravský kraj</w:t>
      </w:r>
    </w:p>
    <w:p w14:paraId="7E7530A3" w14:textId="77777777" w:rsidR="00E0700E" w:rsidRDefault="00E0700E" w:rsidP="00E0700E">
      <w:pPr>
        <w:tabs>
          <w:tab w:val="left" w:pos="1134"/>
          <w:tab w:val="left" w:pos="2268"/>
          <w:tab w:val="left" w:pos="5103"/>
          <w:tab w:val="left" w:pos="6237"/>
        </w:tabs>
      </w:pPr>
      <w:r>
        <w:t>Zhotovitel:</w:t>
      </w:r>
      <w:r>
        <w:tab/>
      </w:r>
      <w:r>
        <w:tab/>
        <w:t>PSG Construction a.s., Napajedelská 1552, 765 02 Otrokovice</w:t>
      </w:r>
    </w:p>
    <w:p w14:paraId="1D8E19E0" w14:textId="63317956" w:rsidR="0071024E" w:rsidRDefault="0071024E" w:rsidP="00E0700E">
      <w:pPr>
        <w:tabs>
          <w:tab w:val="left" w:pos="1134"/>
          <w:tab w:val="left" w:pos="2268"/>
          <w:tab w:val="left" w:pos="5103"/>
          <w:tab w:val="left" w:pos="6237"/>
        </w:tabs>
      </w:pPr>
      <w:r>
        <w:t>Autor:</w:t>
      </w:r>
      <w:r>
        <w:tab/>
      </w:r>
      <w:r>
        <w:tab/>
        <w:t>Run Projekt s.r.o. (Ing. Jaroslav Dvořák)</w:t>
      </w:r>
    </w:p>
    <w:p w14:paraId="74A7812B" w14:textId="001AE7EE" w:rsidR="0071024E" w:rsidRDefault="00E0700E" w:rsidP="00E0700E">
      <w:pPr>
        <w:tabs>
          <w:tab w:val="left" w:pos="1134"/>
          <w:tab w:val="left" w:pos="2268"/>
          <w:tab w:val="left" w:pos="5103"/>
          <w:tab w:val="left" w:pos="6237"/>
        </w:tabs>
      </w:pPr>
      <w:r>
        <w:t>Projektant:</w:t>
      </w:r>
      <w:r>
        <w:tab/>
      </w:r>
      <w:r>
        <w:tab/>
      </w:r>
      <w:r w:rsidR="0071024E">
        <w:t>Run Projekt s.r.o. (projekt pro stavební povolení)</w:t>
      </w:r>
    </w:p>
    <w:p w14:paraId="70D7E223" w14:textId="562BA2B2" w:rsidR="00E0700E" w:rsidRPr="00BF19B3" w:rsidRDefault="0071024E" w:rsidP="00E0700E">
      <w:pPr>
        <w:tabs>
          <w:tab w:val="left" w:pos="1134"/>
          <w:tab w:val="left" w:pos="2268"/>
          <w:tab w:val="left" w:pos="5103"/>
          <w:tab w:val="left" w:pos="6237"/>
        </w:tabs>
      </w:pPr>
      <w:r>
        <w:tab/>
      </w:r>
      <w:r>
        <w:tab/>
      </w:r>
      <w:r w:rsidR="00E0700E">
        <w:t>Arch.Design, s.r.o.</w:t>
      </w:r>
      <w:r>
        <w:t xml:space="preserve"> (projekt pro realizaci stavby)</w:t>
      </w:r>
    </w:p>
    <w:p w14:paraId="1E16CE90" w14:textId="77777777" w:rsidR="00757650" w:rsidRDefault="00757650" w:rsidP="004B6369">
      <w:pPr>
        <w:rPr>
          <w:b/>
          <w:sz w:val="28"/>
          <w:szCs w:val="28"/>
        </w:rPr>
      </w:pPr>
    </w:p>
    <w:p w14:paraId="7F4A9690" w14:textId="4255E6E3" w:rsidR="00757650" w:rsidRDefault="00757650" w:rsidP="004B6369">
      <w:pPr>
        <w:rPr>
          <w:b/>
          <w:sz w:val="28"/>
          <w:szCs w:val="28"/>
        </w:rPr>
      </w:pPr>
    </w:p>
    <w:p w14:paraId="74875838" w14:textId="075060AC" w:rsidR="0001220B" w:rsidRDefault="0001220B" w:rsidP="004B6369">
      <w:pPr>
        <w:rPr>
          <w:b/>
          <w:sz w:val="28"/>
          <w:szCs w:val="28"/>
        </w:rPr>
      </w:pPr>
    </w:p>
    <w:p w14:paraId="351A8135" w14:textId="54DBA039" w:rsidR="0001220B" w:rsidRDefault="0001220B" w:rsidP="004B6369">
      <w:pPr>
        <w:rPr>
          <w:b/>
          <w:sz w:val="28"/>
          <w:szCs w:val="28"/>
        </w:rPr>
      </w:pPr>
    </w:p>
    <w:p w14:paraId="0FF3463C" w14:textId="77777777" w:rsidR="0001220B" w:rsidRDefault="0001220B" w:rsidP="004B6369">
      <w:pPr>
        <w:rPr>
          <w:b/>
          <w:sz w:val="28"/>
          <w:szCs w:val="28"/>
        </w:rPr>
      </w:pPr>
    </w:p>
    <w:p w14:paraId="43AA4C94" w14:textId="77777777" w:rsidR="00E0700E" w:rsidRDefault="00E0700E" w:rsidP="004B6369">
      <w:pPr>
        <w:rPr>
          <w:b/>
          <w:sz w:val="28"/>
          <w:szCs w:val="28"/>
        </w:rPr>
      </w:pPr>
    </w:p>
    <w:p w14:paraId="374673AA" w14:textId="77777777" w:rsidR="00E0700E" w:rsidRDefault="00E0700E" w:rsidP="004B6369">
      <w:pPr>
        <w:rPr>
          <w:b/>
          <w:sz w:val="28"/>
          <w:szCs w:val="28"/>
        </w:rPr>
      </w:pPr>
    </w:p>
    <w:p w14:paraId="5DB8FB57" w14:textId="77777777" w:rsidR="00E0700E" w:rsidRDefault="00E0700E" w:rsidP="004B6369">
      <w:pPr>
        <w:rPr>
          <w:b/>
          <w:sz w:val="28"/>
          <w:szCs w:val="28"/>
        </w:rPr>
      </w:pPr>
    </w:p>
    <w:p w14:paraId="39DFD8C6" w14:textId="77777777" w:rsidR="00E0700E" w:rsidRDefault="00E0700E" w:rsidP="004B6369">
      <w:pPr>
        <w:rPr>
          <w:b/>
          <w:sz w:val="28"/>
          <w:szCs w:val="28"/>
        </w:rPr>
      </w:pPr>
    </w:p>
    <w:p w14:paraId="23628DF3" w14:textId="77777777" w:rsidR="00E0700E" w:rsidRDefault="00E0700E" w:rsidP="004B6369">
      <w:pPr>
        <w:rPr>
          <w:b/>
          <w:sz w:val="28"/>
          <w:szCs w:val="28"/>
        </w:rPr>
      </w:pPr>
    </w:p>
    <w:p w14:paraId="05F0E2F5" w14:textId="77777777" w:rsidR="00E0700E" w:rsidRDefault="00E0700E" w:rsidP="004B6369">
      <w:pPr>
        <w:rPr>
          <w:b/>
          <w:sz w:val="28"/>
          <w:szCs w:val="28"/>
        </w:rPr>
      </w:pPr>
    </w:p>
    <w:p w14:paraId="72E0DC4C" w14:textId="77777777" w:rsidR="00E0700E" w:rsidRDefault="00E0700E" w:rsidP="004B6369">
      <w:pPr>
        <w:rPr>
          <w:b/>
          <w:sz w:val="28"/>
          <w:szCs w:val="28"/>
        </w:rPr>
      </w:pPr>
    </w:p>
    <w:p w14:paraId="6ABE2FCA" w14:textId="77777777" w:rsidR="00E0700E" w:rsidRDefault="00E0700E" w:rsidP="004B6369">
      <w:pPr>
        <w:rPr>
          <w:b/>
          <w:sz w:val="28"/>
          <w:szCs w:val="28"/>
        </w:rPr>
      </w:pPr>
    </w:p>
    <w:p w14:paraId="2DA0F55E" w14:textId="77777777" w:rsidR="00E0700E" w:rsidRDefault="00E0700E" w:rsidP="004B6369">
      <w:pPr>
        <w:rPr>
          <w:b/>
          <w:sz w:val="28"/>
          <w:szCs w:val="28"/>
        </w:rPr>
      </w:pPr>
    </w:p>
    <w:p w14:paraId="6B7F0972" w14:textId="77777777" w:rsidR="00500EF5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</w:p>
    <w:p w14:paraId="039A536D" w14:textId="628C7B8F" w:rsidR="00500EF5" w:rsidRDefault="00500EF5" w:rsidP="00500EF5">
      <w:pPr>
        <w:rPr>
          <w:rFonts w:asciiTheme="majorHAnsi" w:hAnsiTheme="majorHAnsi"/>
          <w:b/>
          <w:color w:val="943634" w:themeColor="accent2" w:themeShade="BF"/>
          <w:sz w:val="32"/>
          <w:szCs w:val="32"/>
        </w:rPr>
      </w:pP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Oceněné stud</w:t>
      </w:r>
      <w:r w:rsidR="00117D61">
        <w:rPr>
          <w:rFonts w:asciiTheme="majorHAnsi" w:hAnsiTheme="majorHAnsi"/>
          <w:b/>
          <w:color w:val="943634" w:themeColor="accent2" w:themeShade="BF"/>
          <w:sz w:val="32"/>
          <w:szCs w:val="32"/>
        </w:rPr>
        <w:t xml:space="preserve">entské práce, přihlášených do </w:t>
      </w:r>
      <w:r w:rsidR="0001220B">
        <w:rPr>
          <w:rFonts w:asciiTheme="majorHAnsi" w:hAnsiTheme="majorHAnsi"/>
          <w:b/>
          <w:color w:val="943634" w:themeColor="accent2" w:themeShade="BF"/>
          <w:sz w:val="32"/>
          <w:szCs w:val="32"/>
        </w:rPr>
        <w:t>20</w:t>
      </w:r>
      <w:r w:rsidRPr="00500EF5">
        <w:rPr>
          <w:rFonts w:asciiTheme="majorHAnsi" w:hAnsiTheme="majorHAnsi"/>
          <w:b/>
          <w:color w:val="943634" w:themeColor="accent2" w:themeShade="BF"/>
          <w:sz w:val="32"/>
          <w:szCs w:val="32"/>
        </w:rPr>
        <w:t>. ročníku soutěže Stavba JmK 20</w:t>
      </w:r>
      <w:r w:rsidR="00194C45">
        <w:rPr>
          <w:rFonts w:asciiTheme="majorHAnsi" w:hAnsiTheme="majorHAnsi"/>
          <w:b/>
          <w:color w:val="943634" w:themeColor="accent2" w:themeShade="BF"/>
          <w:sz w:val="32"/>
          <w:szCs w:val="32"/>
        </w:rPr>
        <w:t>2</w:t>
      </w:r>
      <w:r w:rsidR="00E0700E">
        <w:rPr>
          <w:rFonts w:asciiTheme="majorHAnsi" w:hAnsiTheme="majorHAnsi"/>
          <w:b/>
          <w:color w:val="943634" w:themeColor="accent2" w:themeShade="BF"/>
          <w:sz w:val="32"/>
          <w:szCs w:val="32"/>
        </w:rPr>
        <w:t>3</w:t>
      </w:r>
    </w:p>
    <w:p w14:paraId="527F3D8F" w14:textId="77777777" w:rsidR="00117D61" w:rsidRDefault="00117D61" w:rsidP="00500EF5">
      <w:pPr>
        <w:rPr>
          <w:b/>
        </w:rPr>
      </w:pPr>
    </w:p>
    <w:p w14:paraId="698A8111" w14:textId="33888D84" w:rsidR="00853D65" w:rsidRPr="00853D65" w:rsidRDefault="00ED7023" w:rsidP="00500EF5">
      <w:pPr>
        <w:rPr>
          <w:b/>
          <w:bCs/>
          <w:i/>
          <w:iCs/>
          <w:color w:val="E36C0A" w:themeColor="accent6" w:themeShade="BF"/>
          <w:sz w:val="28"/>
          <w:szCs w:val="28"/>
        </w:rPr>
      </w:pPr>
      <w:r>
        <w:rPr>
          <w:b/>
          <w:bCs/>
          <w:i/>
          <w:iCs/>
          <w:color w:val="E36C0A" w:themeColor="accent6" w:themeShade="BF"/>
          <w:sz w:val="28"/>
          <w:szCs w:val="28"/>
        </w:rPr>
        <w:t>ZOO Brno – návrh na redesign pavilonu Exotárie</w:t>
      </w:r>
    </w:p>
    <w:p w14:paraId="48DEC71C" w14:textId="3918870B" w:rsidR="00500EF5" w:rsidRPr="00853D65" w:rsidRDefault="00117D61" w:rsidP="00500EF5">
      <w:pPr>
        <w:rPr>
          <w:rFonts w:ascii="Calibri" w:hAnsi="Calibri" w:cs="Calibri"/>
          <w:color w:val="000000"/>
          <w:sz w:val="22"/>
          <w:szCs w:val="22"/>
        </w:rPr>
      </w:pPr>
      <w:r>
        <w:t>Autor</w:t>
      </w:r>
      <w:r w:rsidR="00ED7023">
        <w:t>ka</w:t>
      </w:r>
      <w:r>
        <w:t xml:space="preserve"> projektu:</w:t>
      </w:r>
      <w:r>
        <w:tab/>
      </w:r>
      <w:r w:rsidR="00ED7023">
        <w:t>Čamborová Tereza</w:t>
      </w:r>
      <w:r w:rsidR="00853D65" w:rsidRPr="00853D65">
        <w:rPr>
          <w:color w:val="000000"/>
        </w:rPr>
        <w:t xml:space="preserve"> </w:t>
      </w:r>
    </w:p>
    <w:p w14:paraId="2589688C" w14:textId="5EAD44FC" w:rsidR="00500EF5" w:rsidRDefault="00117D61" w:rsidP="00500EF5">
      <w:r>
        <w:t>Přihlásil</w:t>
      </w:r>
      <w:r w:rsidR="00ED7023">
        <w:t>a</w:t>
      </w:r>
      <w:r w:rsidR="00500EF5">
        <w:t>:</w:t>
      </w:r>
      <w:r w:rsidR="00500EF5">
        <w:tab/>
      </w:r>
      <w:r w:rsidR="00500EF5">
        <w:tab/>
      </w:r>
      <w:r w:rsidR="00ED7023">
        <w:t>ročníkový projekt</w:t>
      </w:r>
    </w:p>
    <w:p w14:paraId="237C8180" w14:textId="77777777" w:rsidR="00500EF5" w:rsidRDefault="00500EF5" w:rsidP="00500EF5">
      <w:pPr>
        <w:rPr>
          <w:b/>
        </w:rPr>
      </w:pPr>
    </w:p>
    <w:p w14:paraId="24A53614" w14:textId="31E85293" w:rsidR="00853D65" w:rsidRDefault="00ED7023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Zkratka blokem (možnosti vnitrobloku/možnosti proluky)</w:t>
      </w:r>
    </w:p>
    <w:p w14:paraId="405B69A4" w14:textId="3CEFB246" w:rsidR="00CC6429" w:rsidRDefault="00CC6429" w:rsidP="00500EF5">
      <w:r>
        <w:t>Auto</w:t>
      </w:r>
      <w:r w:rsidR="00194C45">
        <w:t>r</w:t>
      </w:r>
      <w:r w:rsidR="00EB2673">
        <w:t>ka</w:t>
      </w:r>
      <w:r>
        <w:t xml:space="preserve"> projektu:</w:t>
      </w:r>
      <w:r>
        <w:tab/>
      </w:r>
      <w:r w:rsidR="00ED7023">
        <w:t>Orságová Adéla, Bc.</w:t>
      </w:r>
    </w:p>
    <w:p w14:paraId="0DF09EA2" w14:textId="1158C914" w:rsidR="00500EF5" w:rsidRDefault="00500EF5" w:rsidP="00500EF5">
      <w:r>
        <w:t>Přihlásil</w:t>
      </w:r>
      <w:r w:rsidR="00EB2673">
        <w:t>a</w:t>
      </w:r>
      <w:r>
        <w:t>:</w:t>
      </w:r>
      <w:r>
        <w:tab/>
      </w:r>
      <w:r>
        <w:tab/>
      </w:r>
      <w:r w:rsidR="00ED7023">
        <w:t>bakalářskou práci</w:t>
      </w:r>
    </w:p>
    <w:p w14:paraId="52BFAC11" w14:textId="1A8FE2B8" w:rsidR="000C0228" w:rsidRDefault="000C0228" w:rsidP="00CC6429">
      <w:pPr>
        <w:rPr>
          <w:b/>
        </w:rPr>
      </w:pPr>
    </w:p>
    <w:p w14:paraId="2943D52F" w14:textId="4CCACDD2" w:rsidR="00ED7023" w:rsidRPr="00ED7023" w:rsidRDefault="00ED7023" w:rsidP="00CC6429">
      <w:pPr>
        <w:rPr>
          <w:rFonts w:ascii="Calibri" w:hAnsi="Calibri"/>
          <w:bCs/>
          <w:i/>
          <w:iCs/>
          <w:color w:val="E36C0A" w:themeColor="accent6" w:themeShade="BF"/>
          <w:sz w:val="28"/>
          <w:szCs w:val="28"/>
        </w:rPr>
      </w:pPr>
      <w:r w:rsidRPr="00ED7023">
        <w:rPr>
          <w:bCs/>
          <w:i/>
          <w:iCs/>
          <w:color w:val="E36C0A" w:themeColor="accent6" w:themeShade="BF"/>
          <w:sz w:val="28"/>
          <w:szCs w:val="28"/>
        </w:rPr>
        <w:t>P</w:t>
      </w:r>
      <w:r>
        <w:rPr>
          <w:bCs/>
          <w:i/>
          <w:iCs/>
          <w:color w:val="E36C0A" w:themeColor="accent6" w:themeShade="BF"/>
          <w:sz w:val="28"/>
          <w:szCs w:val="28"/>
        </w:rPr>
        <w:t>riemyselná pekáreň Brno</w:t>
      </w:r>
    </w:p>
    <w:p w14:paraId="5A0BC0BD" w14:textId="1E0141D3" w:rsidR="00500EF5" w:rsidRDefault="00500EF5" w:rsidP="00500EF5">
      <w:r>
        <w:t>Au</w:t>
      </w:r>
      <w:r w:rsidR="00CC6429">
        <w:t>tor</w:t>
      </w:r>
      <w:r w:rsidR="00EB2673">
        <w:t>ka</w:t>
      </w:r>
      <w:r w:rsidR="00CC6429">
        <w:t xml:space="preserve"> projektu:</w:t>
      </w:r>
      <w:r w:rsidR="00CC6429">
        <w:tab/>
      </w:r>
      <w:r w:rsidR="00ED7023">
        <w:t>Dobrovičová Daniela</w:t>
      </w:r>
    </w:p>
    <w:p w14:paraId="0FEE0647" w14:textId="0E63DC35" w:rsidR="00500EF5" w:rsidRDefault="00500EF5" w:rsidP="00500EF5">
      <w:r>
        <w:t>Přihlásila:</w:t>
      </w:r>
      <w:r>
        <w:tab/>
      </w:r>
      <w:r>
        <w:tab/>
        <w:t>ročníkový projek</w:t>
      </w:r>
      <w:r w:rsidR="00ED7023">
        <w:t>t</w:t>
      </w:r>
    </w:p>
    <w:p w14:paraId="39738FAF" w14:textId="77777777" w:rsidR="00500EF5" w:rsidRDefault="00500EF5" w:rsidP="00500EF5">
      <w:pPr>
        <w:rPr>
          <w:b/>
        </w:rPr>
      </w:pPr>
    </w:p>
    <w:p w14:paraId="215C07C4" w14:textId="4B4F4D75" w:rsidR="00500EF5" w:rsidRPr="00500EF5" w:rsidRDefault="00ED7023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Návrh předpjaté lávky pro pěší</w:t>
      </w:r>
    </w:p>
    <w:p w14:paraId="62A29FDA" w14:textId="7F20BEB7" w:rsidR="00CC6429" w:rsidRDefault="00CC6429" w:rsidP="00A662BC">
      <w:r>
        <w:t>A</w:t>
      </w:r>
      <w:r w:rsidR="00A662BC">
        <w:t>utor</w:t>
      </w:r>
      <w:r w:rsidR="00ED7023">
        <w:t>ka</w:t>
      </w:r>
      <w:r w:rsidR="00A662BC">
        <w:t xml:space="preserve"> projektu:</w:t>
      </w:r>
      <w:r w:rsidR="00A662BC">
        <w:tab/>
      </w:r>
      <w:r w:rsidR="00ED7023">
        <w:t>Vašínová Martina, Ing.</w:t>
      </w:r>
    </w:p>
    <w:p w14:paraId="13DB4A23" w14:textId="7D0174E1" w:rsidR="00500EF5" w:rsidRPr="00C55D90" w:rsidRDefault="00500EF5" w:rsidP="00500EF5">
      <w:r>
        <w:t>Přihlásil</w:t>
      </w:r>
      <w:r w:rsidR="00ED7023">
        <w:t>a</w:t>
      </w:r>
      <w:r w:rsidR="00CC6429">
        <w:t>:</w:t>
      </w:r>
      <w:r w:rsidR="00CC6429">
        <w:tab/>
      </w:r>
      <w:r w:rsidR="00CC6429">
        <w:tab/>
      </w:r>
      <w:r w:rsidR="00ED7023">
        <w:t>diplomovou práci</w:t>
      </w:r>
    </w:p>
    <w:p w14:paraId="5EB7CF52" w14:textId="77777777" w:rsidR="00500EF5" w:rsidRDefault="00500EF5" w:rsidP="00500EF5">
      <w:pPr>
        <w:rPr>
          <w:b/>
        </w:rPr>
      </w:pPr>
    </w:p>
    <w:p w14:paraId="4C9955E1" w14:textId="63D1DD4D" w:rsidR="00500EF5" w:rsidRPr="00500EF5" w:rsidRDefault="00ED7023" w:rsidP="00500EF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Obnova renesanční radnice v Hostěradicích</w:t>
      </w:r>
    </w:p>
    <w:p w14:paraId="31807174" w14:textId="63215F73" w:rsidR="00500EF5" w:rsidRDefault="00996442" w:rsidP="00500EF5">
      <w:r>
        <w:t>Autor projektu:</w:t>
      </w:r>
      <w:r>
        <w:tab/>
      </w:r>
      <w:r w:rsidR="00ED7023">
        <w:t>Tulis Zdeněk</w:t>
      </w:r>
    </w:p>
    <w:p w14:paraId="278D4B61" w14:textId="3BEDCB4F" w:rsidR="00500EF5" w:rsidRDefault="00500EF5" w:rsidP="00500EF5">
      <w:r>
        <w:t>Přihlásil:</w:t>
      </w:r>
      <w:r>
        <w:tab/>
      </w:r>
      <w:r>
        <w:tab/>
        <w:t>ročníkový projekt</w:t>
      </w:r>
    </w:p>
    <w:p w14:paraId="25C255F3" w14:textId="40B5B5F3" w:rsidR="00167A14" w:rsidRDefault="00167A14" w:rsidP="00996442"/>
    <w:p w14:paraId="7096CEF9" w14:textId="62FBD353" w:rsidR="000C0228" w:rsidRPr="00500EF5" w:rsidRDefault="007C3B65" w:rsidP="000C0228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Cirkular healtcare, nemocniční budova, Brno</w:t>
      </w:r>
    </w:p>
    <w:p w14:paraId="648F2815" w14:textId="33963BFA" w:rsidR="000C0228" w:rsidRDefault="000C0228" w:rsidP="000C0228">
      <w:r>
        <w:t>Autorka projektu:</w:t>
      </w:r>
      <w:r>
        <w:tab/>
      </w:r>
      <w:r w:rsidR="007C3B65">
        <w:t>Utíkalová Kateřina</w:t>
      </w:r>
    </w:p>
    <w:p w14:paraId="630190C2" w14:textId="79F5D742" w:rsidR="000C0228" w:rsidRDefault="000C0228" w:rsidP="000C0228">
      <w:r>
        <w:t>Přihlásil</w:t>
      </w:r>
      <w:r w:rsidR="007C3B65">
        <w:t>a</w:t>
      </w:r>
      <w:r>
        <w:t>:</w:t>
      </w:r>
      <w:r>
        <w:tab/>
      </w:r>
      <w:r>
        <w:tab/>
      </w:r>
      <w:r w:rsidR="007C3B65">
        <w:t>semestrální práci</w:t>
      </w:r>
    </w:p>
    <w:p w14:paraId="0DFFC423" w14:textId="77777777" w:rsidR="000C0228" w:rsidRDefault="000C0228" w:rsidP="00996442"/>
    <w:p w14:paraId="51798EB4" w14:textId="77777777" w:rsidR="00167A14" w:rsidRDefault="00167A14" w:rsidP="00996442"/>
    <w:p w14:paraId="1A074E9B" w14:textId="77777777" w:rsidR="00996442" w:rsidRDefault="00996442" w:rsidP="00996442"/>
    <w:p w14:paraId="255F47E8" w14:textId="77777777" w:rsidR="00BE2519" w:rsidRDefault="00835F1E" w:rsidP="00763FEA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</w:p>
    <w:sectPr w:rsidR="00BE2519" w:rsidSect="00111C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3215"/>
    <w:multiLevelType w:val="hybridMultilevel"/>
    <w:tmpl w:val="F9049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5B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070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160C"/>
    <w:multiLevelType w:val="hybridMultilevel"/>
    <w:tmpl w:val="DAFEF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4EA7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54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A0B7C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753"/>
    <w:multiLevelType w:val="hybridMultilevel"/>
    <w:tmpl w:val="C576F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5CAD"/>
    <w:multiLevelType w:val="hybridMultilevel"/>
    <w:tmpl w:val="35F42A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B21164"/>
    <w:multiLevelType w:val="hybridMultilevel"/>
    <w:tmpl w:val="EEA0F9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93D21"/>
    <w:multiLevelType w:val="hybridMultilevel"/>
    <w:tmpl w:val="E26867D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99561D"/>
    <w:multiLevelType w:val="hybridMultilevel"/>
    <w:tmpl w:val="C8D2D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A5D0C"/>
    <w:multiLevelType w:val="hybridMultilevel"/>
    <w:tmpl w:val="5DF4B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9CB"/>
    <w:multiLevelType w:val="hybridMultilevel"/>
    <w:tmpl w:val="8C8433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3EA7"/>
    <w:multiLevelType w:val="hybridMultilevel"/>
    <w:tmpl w:val="5A4A6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6722B"/>
    <w:multiLevelType w:val="hybridMultilevel"/>
    <w:tmpl w:val="432C7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66BD6"/>
    <w:multiLevelType w:val="hybridMultilevel"/>
    <w:tmpl w:val="D29A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3C05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C73E3"/>
    <w:multiLevelType w:val="hybridMultilevel"/>
    <w:tmpl w:val="7694A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2B12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97287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711A"/>
    <w:multiLevelType w:val="hybridMultilevel"/>
    <w:tmpl w:val="8F88B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47F0"/>
    <w:multiLevelType w:val="hybridMultilevel"/>
    <w:tmpl w:val="894236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53AF3"/>
    <w:multiLevelType w:val="hybridMultilevel"/>
    <w:tmpl w:val="6C9E7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525A5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112C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D05E0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7089F"/>
    <w:multiLevelType w:val="hybridMultilevel"/>
    <w:tmpl w:val="E50463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23218"/>
    <w:multiLevelType w:val="hybridMultilevel"/>
    <w:tmpl w:val="CEEE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C596F"/>
    <w:multiLevelType w:val="hybridMultilevel"/>
    <w:tmpl w:val="FF9CA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E2D3F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5763E"/>
    <w:multiLevelType w:val="hybridMultilevel"/>
    <w:tmpl w:val="CEB808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E123E2"/>
    <w:multiLevelType w:val="hybridMultilevel"/>
    <w:tmpl w:val="BB86B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C5FA8"/>
    <w:multiLevelType w:val="hybridMultilevel"/>
    <w:tmpl w:val="EEAA7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06A0D"/>
    <w:multiLevelType w:val="hybridMultilevel"/>
    <w:tmpl w:val="68167A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30339"/>
    <w:multiLevelType w:val="hybridMultilevel"/>
    <w:tmpl w:val="8EA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6174F"/>
    <w:multiLevelType w:val="hybridMultilevel"/>
    <w:tmpl w:val="C4220328"/>
    <w:lvl w:ilvl="0" w:tplc="5524A0C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93C36"/>
    <w:multiLevelType w:val="hybridMultilevel"/>
    <w:tmpl w:val="9EF8F6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542CCB"/>
    <w:multiLevelType w:val="hybridMultilevel"/>
    <w:tmpl w:val="212C0AC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444394">
    <w:abstractNumId w:val="22"/>
  </w:num>
  <w:num w:numId="2" w16cid:durableId="1959485140">
    <w:abstractNumId w:val="38"/>
  </w:num>
  <w:num w:numId="3" w16cid:durableId="956330740">
    <w:abstractNumId w:val="21"/>
  </w:num>
  <w:num w:numId="4" w16cid:durableId="1229926996">
    <w:abstractNumId w:val="9"/>
  </w:num>
  <w:num w:numId="5" w16cid:durableId="1614048550">
    <w:abstractNumId w:val="34"/>
  </w:num>
  <w:num w:numId="6" w16cid:durableId="639386390">
    <w:abstractNumId w:val="27"/>
  </w:num>
  <w:num w:numId="7" w16cid:durableId="761488488">
    <w:abstractNumId w:val="31"/>
  </w:num>
  <w:num w:numId="8" w16cid:durableId="428739296">
    <w:abstractNumId w:val="12"/>
  </w:num>
  <w:num w:numId="9" w16cid:durableId="859440338">
    <w:abstractNumId w:val="13"/>
  </w:num>
  <w:num w:numId="10" w16cid:durableId="1971663469">
    <w:abstractNumId w:val="20"/>
  </w:num>
  <w:num w:numId="11" w16cid:durableId="690493586">
    <w:abstractNumId w:val="23"/>
  </w:num>
  <w:num w:numId="12" w16cid:durableId="258107188">
    <w:abstractNumId w:val="28"/>
  </w:num>
  <w:num w:numId="13" w16cid:durableId="1551771004">
    <w:abstractNumId w:val="19"/>
  </w:num>
  <w:num w:numId="14" w16cid:durableId="162476411">
    <w:abstractNumId w:val="8"/>
  </w:num>
  <w:num w:numId="15" w16cid:durableId="572857888">
    <w:abstractNumId w:val="36"/>
  </w:num>
  <w:num w:numId="16" w16cid:durableId="1782990473">
    <w:abstractNumId w:val="2"/>
  </w:num>
  <w:num w:numId="17" w16cid:durableId="56826711">
    <w:abstractNumId w:val="24"/>
  </w:num>
  <w:num w:numId="18" w16cid:durableId="400063272">
    <w:abstractNumId w:val="16"/>
  </w:num>
  <w:num w:numId="19" w16cid:durableId="372199581">
    <w:abstractNumId w:val="6"/>
  </w:num>
  <w:num w:numId="20" w16cid:durableId="1839273627">
    <w:abstractNumId w:val="1"/>
  </w:num>
  <w:num w:numId="21" w16cid:durableId="1036538119">
    <w:abstractNumId w:val="5"/>
  </w:num>
  <w:num w:numId="22" w16cid:durableId="115098376">
    <w:abstractNumId w:val="25"/>
  </w:num>
  <w:num w:numId="23" w16cid:durableId="1199195180">
    <w:abstractNumId w:val="29"/>
  </w:num>
  <w:num w:numId="24" w16cid:durableId="32510859">
    <w:abstractNumId w:val="17"/>
  </w:num>
  <w:num w:numId="25" w16cid:durableId="310987115">
    <w:abstractNumId w:val="30"/>
  </w:num>
  <w:num w:numId="26" w16cid:durableId="1916889184">
    <w:abstractNumId w:val="4"/>
  </w:num>
  <w:num w:numId="27" w16cid:durableId="1596212357">
    <w:abstractNumId w:val="3"/>
  </w:num>
  <w:num w:numId="28" w16cid:durableId="1693797619">
    <w:abstractNumId w:val="10"/>
  </w:num>
  <w:num w:numId="29" w16cid:durableId="1330325447">
    <w:abstractNumId w:val="33"/>
  </w:num>
  <w:num w:numId="30" w16cid:durableId="2125804593">
    <w:abstractNumId w:val="26"/>
  </w:num>
  <w:num w:numId="31" w16cid:durableId="556933510">
    <w:abstractNumId w:val="32"/>
  </w:num>
  <w:num w:numId="32" w16cid:durableId="432363171">
    <w:abstractNumId w:val="11"/>
  </w:num>
  <w:num w:numId="33" w16cid:durableId="661618308">
    <w:abstractNumId w:val="35"/>
  </w:num>
  <w:num w:numId="34" w16cid:durableId="678895842">
    <w:abstractNumId w:val="18"/>
  </w:num>
  <w:num w:numId="35" w16cid:durableId="134297739">
    <w:abstractNumId w:val="7"/>
  </w:num>
  <w:num w:numId="36" w16cid:durableId="375079965">
    <w:abstractNumId w:val="37"/>
  </w:num>
  <w:num w:numId="37" w16cid:durableId="1234314296">
    <w:abstractNumId w:val="14"/>
  </w:num>
  <w:num w:numId="38" w16cid:durableId="310406014">
    <w:abstractNumId w:val="0"/>
  </w:num>
  <w:num w:numId="39" w16cid:durableId="790436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AD"/>
    <w:rsid w:val="0001220B"/>
    <w:rsid w:val="00017113"/>
    <w:rsid w:val="00045B18"/>
    <w:rsid w:val="000832D4"/>
    <w:rsid w:val="000A33FF"/>
    <w:rsid w:val="000A5EF2"/>
    <w:rsid w:val="000B1477"/>
    <w:rsid w:val="000C0228"/>
    <w:rsid w:val="000C05FF"/>
    <w:rsid w:val="000F485D"/>
    <w:rsid w:val="0010207B"/>
    <w:rsid w:val="0010581F"/>
    <w:rsid w:val="00111C3E"/>
    <w:rsid w:val="00117D61"/>
    <w:rsid w:val="00164FF3"/>
    <w:rsid w:val="00167A14"/>
    <w:rsid w:val="00174283"/>
    <w:rsid w:val="00185EC7"/>
    <w:rsid w:val="00190C97"/>
    <w:rsid w:val="00194C45"/>
    <w:rsid w:val="001C18AD"/>
    <w:rsid w:val="001D050E"/>
    <w:rsid w:val="001F2166"/>
    <w:rsid w:val="002002A9"/>
    <w:rsid w:val="00210109"/>
    <w:rsid w:val="00212151"/>
    <w:rsid w:val="00216720"/>
    <w:rsid w:val="002344D1"/>
    <w:rsid w:val="00252807"/>
    <w:rsid w:val="002A1F97"/>
    <w:rsid w:val="002B4543"/>
    <w:rsid w:val="002C1CD5"/>
    <w:rsid w:val="002C3863"/>
    <w:rsid w:val="002C4597"/>
    <w:rsid w:val="002D091A"/>
    <w:rsid w:val="002D440F"/>
    <w:rsid w:val="002D6378"/>
    <w:rsid w:val="002E51CD"/>
    <w:rsid w:val="002F774F"/>
    <w:rsid w:val="003220A3"/>
    <w:rsid w:val="003372A1"/>
    <w:rsid w:val="00345D5C"/>
    <w:rsid w:val="00360DE5"/>
    <w:rsid w:val="00395902"/>
    <w:rsid w:val="003C4F96"/>
    <w:rsid w:val="003C5EA0"/>
    <w:rsid w:val="003F0BA0"/>
    <w:rsid w:val="003F4AA2"/>
    <w:rsid w:val="00422DBA"/>
    <w:rsid w:val="0044469D"/>
    <w:rsid w:val="00457F90"/>
    <w:rsid w:val="00463C24"/>
    <w:rsid w:val="00476401"/>
    <w:rsid w:val="00482CAF"/>
    <w:rsid w:val="004B0B51"/>
    <w:rsid w:val="004B6369"/>
    <w:rsid w:val="004C1DAB"/>
    <w:rsid w:val="004C20F7"/>
    <w:rsid w:val="004E0BDD"/>
    <w:rsid w:val="004E3ED4"/>
    <w:rsid w:val="004F016F"/>
    <w:rsid w:val="004F79B6"/>
    <w:rsid w:val="00500EF5"/>
    <w:rsid w:val="005122AE"/>
    <w:rsid w:val="00525E4E"/>
    <w:rsid w:val="005453DF"/>
    <w:rsid w:val="00566AA0"/>
    <w:rsid w:val="005C27F4"/>
    <w:rsid w:val="005D1646"/>
    <w:rsid w:val="005E3499"/>
    <w:rsid w:val="005E5EA8"/>
    <w:rsid w:val="005E60D6"/>
    <w:rsid w:val="006011C7"/>
    <w:rsid w:val="006024AB"/>
    <w:rsid w:val="0062558C"/>
    <w:rsid w:val="0062670B"/>
    <w:rsid w:val="0066010D"/>
    <w:rsid w:val="00665C94"/>
    <w:rsid w:val="0067570E"/>
    <w:rsid w:val="00684703"/>
    <w:rsid w:val="006A245F"/>
    <w:rsid w:val="006B5471"/>
    <w:rsid w:val="006E32EA"/>
    <w:rsid w:val="006F2EBA"/>
    <w:rsid w:val="0071024E"/>
    <w:rsid w:val="00755E0F"/>
    <w:rsid w:val="00757650"/>
    <w:rsid w:val="00762457"/>
    <w:rsid w:val="00762A13"/>
    <w:rsid w:val="00763FEA"/>
    <w:rsid w:val="007A2316"/>
    <w:rsid w:val="007B6D93"/>
    <w:rsid w:val="007C3B65"/>
    <w:rsid w:val="007D2D9D"/>
    <w:rsid w:val="007D48DF"/>
    <w:rsid w:val="007E1401"/>
    <w:rsid w:val="007E4F10"/>
    <w:rsid w:val="007E7DB1"/>
    <w:rsid w:val="007F4D6C"/>
    <w:rsid w:val="007F6D73"/>
    <w:rsid w:val="008041E0"/>
    <w:rsid w:val="00807567"/>
    <w:rsid w:val="00835F1E"/>
    <w:rsid w:val="008373DC"/>
    <w:rsid w:val="00853D65"/>
    <w:rsid w:val="00881F46"/>
    <w:rsid w:val="008943F3"/>
    <w:rsid w:val="008B4BE9"/>
    <w:rsid w:val="008C0522"/>
    <w:rsid w:val="008D1F4E"/>
    <w:rsid w:val="008E3040"/>
    <w:rsid w:val="0091198B"/>
    <w:rsid w:val="009427B4"/>
    <w:rsid w:val="00944F78"/>
    <w:rsid w:val="0095029F"/>
    <w:rsid w:val="009515ED"/>
    <w:rsid w:val="00971688"/>
    <w:rsid w:val="0098539C"/>
    <w:rsid w:val="00996442"/>
    <w:rsid w:val="009C3DB2"/>
    <w:rsid w:val="009D7300"/>
    <w:rsid w:val="009E20F4"/>
    <w:rsid w:val="009E7A93"/>
    <w:rsid w:val="00A016C7"/>
    <w:rsid w:val="00A136B4"/>
    <w:rsid w:val="00A434B2"/>
    <w:rsid w:val="00A662BC"/>
    <w:rsid w:val="00A84251"/>
    <w:rsid w:val="00A85F72"/>
    <w:rsid w:val="00A94B8B"/>
    <w:rsid w:val="00AA6FAB"/>
    <w:rsid w:val="00AB049A"/>
    <w:rsid w:val="00AB0BD9"/>
    <w:rsid w:val="00AD0804"/>
    <w:rsid w:val="00AF397B"/>
    <w:rsid w:val="00B03838"/>
    <w:rsid w:val="00B07117"/>
    <w:rsid w:val="00B23552"/>
    <w:rsid w:val="00B37A5D"/>
    <w:rsid w:val="00B67952"/>
    <w:rsid w:val="00B7030D"/>
    <w:rsid w:val="00B91A7B"/>
    <w:rsid w:val="00BC45B1"/>
    <w:rsid w:val="00BE2519"/>
    <w:rsid w:val="00BE4380"/>
    <w:rsid w:val="00BE70F2"/>
    <w:rsid w:val="00C14485"/>
    <w:rsid w:val="00C1531E"/>
    <w:rsid w:val="00C77D2A"/>
    <w:rsid w:val="00C93DD2"/>
    <w:rsid w:val="00CC014A"/>
    <w:rsid w:val="00CC6429"/>
    <w:rsid w:val="00CE51F3"/>
    <w:rsid w:val="00CF05C4"/>
    <w:rsid w:val="00CF0B8F"/>
    <w:rsid w:val="00CF397B"/>
    <w:rsid w:val="00D574AC"/>
    <w:rsid w:val="00D76442"/>
    <w:rsid w:val="00D845B7"/>
    <w:rsid w:val="00D92DEA"/>
    <w:rsid w:val="00DA4942"/>
    <w:rsid w:val="00DC5C28"/>
    <w:rsid w:val="00DD1102"/>
    <w:rsid w:val="00DD458F"/>
    <w:rsid w:val="00DE237B"/>
    <w:rsid w:val="00DE2F9D"/>
    <w:rsid w:val="00E019FB"/>
    <w:rsid w:val="00E0700E"/>
    <w:rsid w:val="00E270C5"/>
    <w:rsid w:val="00E47623"/>
    <w:rsid w:val="00E53047"/>
    <w:rsid w:val="00E55741"/>
    <w:rsid w:val="00E5665D"/>
    <w:rsid w:val="00E65D83"/>
    <w:rsid w:val="00E84CF7"/>
    <w:rsid w:val="00E84D4F"/>
    <w:rsid w:val="00E92671"/>
    <w:rsid w:val="00EA140B"/>
    <w:rsid w:val="00EB2673"/>
    <w:rsid w:val="00ED4D36"/>
    <w:rsid w:val="00ED7023"/>
    <w:rsid w:val="00ED79A7"/>
    <w:rsid w:val="00F263EF"/>
    <w:rsid w:val="00F36600"/>
    <w:rsid w:val="00F37BDE"/>
    <w:rsid w:val="00F612D4"/>
    <w:rsid w:val="00F642E5"/>
    <w:rsid w:val="00F6450E"/>
    <w:rsid w:val="00F704C0"/>
    <w:rsid w:val="00F77B2F"/>
    <w:rsid w:val="00F809C7"/>
    <w:rsid w:val="00F97B2F"/>
    <w:rsid w:val="00FA1CBB"/>
    <w:rsid w:val="00FA46FF"/>
    <w:rsid w:val="00FB1688"/>
    <w:rsid w:val="00FB27D0"/>
    <w:rsid w:val="00FB656B"/>
    <w:rsid w:val="00FC67C0"/>
    <w:rsid w:val="00FC6FD0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EAAE"/>
  <w15:docId w15:val="{B521684F-617D-49B2-8C86-9C8902F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F2EBA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2EBA"/>
    <w:rPr>
      <w:rFonts w:ascii="Arial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397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rsid w:val="0091198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91198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1518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podnikatelů ve stavebnictví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Zdeněk Kotol</cp:lastModifiedBy>
  <cp:revision>8</cp:revision>
  <cp:lastPrinted>2016-08-02T12:17:00Z</cp:lastPrinted>
  <dcterms:created xsi:type="dcterms:W3CDTF">2024-03-21T13:39:00Z</dcterms:created>
  <dcterms:modified xsi:type="dcterms:W3CDTF">2024-08-31T06:14:00Z</dcterms:modified>
</cp:coreProperties>
</file>